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</w:pPr>
    </w:p>
    <w:p>
      <w:pPr>
        <w:pStyle w:val="9"/>
        <w:keepNext/>
        <w:keepLines/>
        <w:widowControl w:val="0"/>
        <w:shd w:val="clear" w:color="auto" w:fill="auto"/>
        <w:bidi w:val="0"/>
        <w:spacing w:before="0" w:line="550" w:lineRule="exact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遵义市人力资源和社会保障局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关于转发省人社厅《关于开展</w:t>
      </w:r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</w:rPr>
        <w:t>2020</w:t>
      </w:r>
      <w:r>
        <w:rPr>
          <w:color w:val="000000"/>
          <w:spacing w:val="0"/>
          <w:w w:val="100"/>
          <w:position w:val="0"/>
        </w:rPr>
        <w:t>年享受政府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特殊津贴人员选拔推荐工作的通知》的通知</w:t>
      </w:r>
      <w:bookmarkEnd w:id="0"/>
      <w:bookmarkEnd w:id="1"/>
      <w:bookmarkEnd w:id="2"/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57" w:lineRule="exact"/>
        <w:ind w:left="160" w:right="0" w:firstLine="20"/>
        <w:jc w:val="both"/>
      </w:pPr>
      <w:r>
        <w:rPr>
          <w:color w:val="000000"/>
          <w:spacing w:val="0"/>
          <w:w w:val="100"/>
          <w:position w:val="0"/>
        </w:rPr>
        <w:t>各县（市、区）人力资源和社会保障局、新蒲新区组织统战人事 处、市直有关单位：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557" w:lineRule="exact"/>
        <w:ind w:left="160" w:right="0" w:firstLine="660"/>
        <w:jc w:val="both"/>
      </w:pPr>
      <w:r>
        <w:rPr>
          <w:color w:val="000000"/>
          <w:spacing w:val="0"/>
          <w:w w:val="100"/>
          <w:position w:val="0"/>
        </w:rPr>
        <w:t>按照国家人社部和省人社厅的统一安排，现将贵州省人力资 源和社会保障厅《关于开展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年享受政府特殊津贴人员选拔 推荐工作的通知》（黔人社函〔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67</w:t>
      </w:r>
      <w:r>
        <w:rPr>
          <w:color w:val="000000"/>
          <w:spacing w:val="0"/>
          <w:w w:val="100"/>
          <w:position w:val="0"/>
        </w:rPr>
        <w:t>号）转发你们，请按照 文件精神，结合本地本部门专业技术人才的实际情况，认真开展 好选拔推荐工作，并于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10</w:t>
      </w:r>
      <w:r>
        <w:rPr>
          <w:color w:val="000000"/>
          <w:spacing w:val="0"/>
          <w:w w:val="100"/>
          <w:position w:val="0"/>
        </w:rPr>
        <w:t>日前将纸质版材料报送到 市人社局专业技术人员管理科，同时电子版材料发至邮 箱: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136787200aqq. com,</w:t>
      </w:r>
      <w:r>
        <w:rPr>
          <w:color w:val="000000"/>
          <w:spacing w:val="0"/>
          <w:w w:val="100"/>
          <w:position w:val="0"/>
        </w:rPr>
        <w:t>逾期不再受理。联系人：余璐，电话：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  <w:rPr>
          <w:sz w:val="28"/>
          <w:szCs w:val="28"/>
        </w:rPr>
        <w:sectPr>
          <w:footerReference r:id="rId5" w:type="default"/>
          <w:footerReference r:id="rId6" w:type="even"/>
          <w:footnotePr>
            <w:numFmt w:val="decimal"/>
          </w:footnotePr>
          <w:pgSz w:w="11900" w:h="16840"/>
          <w:pgMar w:top="2682" w:right="1553" w:bottom="1426" w:left="1309" w:header="2254" w:footer="3" w:gutter="0"/>
          <w:pgNumType w:start="1"/>
          <w:cols w:space="720" w:num="1"/>
          <w:rtlGutter w:val="0"/>
          <w:docGrid w:linePitch="360" w:charSpace="0"/>
        </w:sectPr>
      </w:pPr>
      <w:r>
        <w:drawing>
          <wp:anchor distT="0" distB="0" distL="114300" distR="114300" simplePos="0" relativeHeight="125830144" behindDoc="0" locked="0" layoutInCell="1" allowOverlap="1">
            <wp:simplePos x="0" y="0"/>
            <wp:positionH relativeFrom="page">
              <wp:posOffset>4095115</wp:posOffset>
            </wp:positionH>
            <wp:positionV relativeFrom="paragraph">
              <wp:posOffset>101600</wp:posOffset>
            </wp:positionV>
            <wp:extent cx="1560830" cy="1273810"/>
            <wp:effectExtent l="0" t="0" r="1270" b="254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0851-28662718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580" w:line="578" w:lineRule="exact"/>
        <w:ind w:left="0" w:right="340" w:firstLine="0"/>
        <w:jc w:val="right"/>
      </w:pPr>
      <w:bookmarkStart w:id="130" w:name="_GoBack"/>
      <w:bookmarkEnd w:id="130"/>
      <w:r>
        <w:rPr>
          <w:color w:val="000000"/>
          <w:spacing w:val="0"/>
          <w:w w:val="100"/>
          <w:position w:val="0"/>
        </w:rPr>
        <w:t xml:space="preserve">黔人社函〔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67</w:t>
      </w:r>
      <w:r>
        <w:rPr>
          <w:color w:val="000000"/>
          <w:spacing w:val="0"/>
          <w:w w:val="100"/>
          <w:position w:val="0"/>
        </w:rPr>
        <w:t>号</w:t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480" w:line="557" w:lineRule="exact"/>
        <w:ind w:left="0" w:right="0" w:firstLine="0"/>
        <w:jc w:val="center"/>
      </w:pPr>
      <w:bookmarkStart w:id="3" w:name="bookmark6"/>
      <w:bookmarkStart w:id="4" w:name="bookmark8"/>
      <w:bookmarkStart w:id="5" w:name="bookmark7"/>
      <w:r>
        <w:rPr>
          <w:color w:val="000000"/>
          <w:spacing w:val="0"/>
          <w:w w:val="100"/>
          <w:position w:val="0"/>
        </w:rPr>
        <w:t>省人力资源社会保障厅关于开展</w:t>
      </w:r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</w:rPr>
        <w:t>2020</w:t>
      </w:r>
      <w:r>
        <w:rPr>
          <w:color w:val="000000"/>
          <w:spacing w:val="0"/>
          <w:w w:val="100"/>
          <w:position w:val="0"/>
        </w:rPr>
        <w:t>年享受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政府特殊津贴人员选拔推荐工作的通知</w:t>
      </w:r>
      <w:bookmarkEnd w:id="3"/>
      <w:bookmarkEnd w:id="4"/>
      <w:bookmarkEnd w:id="5"/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各市、州人力资源社会保障局，省直有关部门（单位），中央在 黔有关单位：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8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为贯彻落实习近平新时代中国特色社会主义思想，深入实施 人才强省战略，加强我省高层次、高技能人才队伍建设，根据《人 力资源社会保障部关于开展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 xml:space="preserve">年享受政府特殊津贴人员选拔 工作的通知》（人社部函〔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12</w:t>
      </w:r>
      <w:r>
        <w:rPr>
          <w:color w:val="000000"/>
          <w:spacing w:val="0"/>
          <w:w w:val="100"/>
          <w:position w:val="0"/>
        </w:rPr>
        <w:t>号）和省人民政府关于开 展享受省政府特殊津贴人员选拔工作的有关要求，现就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 享受政府特殊津贴人员选拔推荐工作有关事项通知如下：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8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—</w:t>
      </w:r>
      <w:r>
        <w:rPr>
          <w:color w:val="000000"/>
          <w:spacing w:val="0"/>
          <w:w w:val="100"/>
          <w:position w:val="0"/>
        </w:rPr>
        <w:t>、申报范围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580" w:line="590" w:lineRule="exact"/>
        <w:ind w:left="0" w:right="0" w:firstLine="660"/>
        <w:jc w:val="both"/>
        <w:sectPr>
          <w:footerReference r:id="rId7" w:type="default"/>
          <w:footerReference r:id="rId8" w:type="even"/>
          <w:footnotePr>
            <w:numFmt w:val="decimal"/>
          </w:footnotePr>
          <w:pgSz w:w="11900" w:h="16840"/>
          <w:pgMar w:top="1822" w:right="1560" w:bottom="1358" w:left="1733" w:header="1394" w:footer="930" w:gutter="0"/>
          <w:pgNumType w:start="3"/>
          <w:cols w:space="720" w:num="1"/>
          <w:rtlGutter w:val="0"/>
          <w:docGrid w:linePitch="360" w:charSpace="0"/>
        </w:sectPr>
      </w:pPr>
      <w:r>
        <w:rPr>
          <w:color w:val="000000"/>
          <w:spacing w:val="0"/>
          <w:w w:val="100"/>
          <w:position w:val="0"/>
        </w:rPr>
        <w:t>具有中国国籍，热爱祖国，遵纪守法，有良好的职业道德和 敬业精神，能够模范履行岗位职责的我省企事业单位和非公有制 单位专业技术或者技能岗位工作的人员（不含柔性引进人员）。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60" w:line="581" w:lineRule="exact"/>
        <w:ind w:left="0" w:right="0" w:firstLine="600"/>
        <w:jc w:val="both"/>
      </w:pPr>
      <w:r>
        <w:rPr>
          <w:color w:val="000000"/>
          <w:spacing w:val="0"/>
          <w:w w:val="100"/>
          <w:position w:val="0"/>
        </w:rPr>
        <w:t>以下人员不得申报：</w:t>
      </w:r>
    </w:p>
    <w:p>
      <w:pPr>
        <w:pStyle w:val="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006"/>
        </w:tabs>
        <w:bidi w:val="0"/>
        <w:spacing w:before="0" w:after="0" w:line="581" w:lineRule="exact"/>
        <w:ind w:left="0" w:right="0" w:firstLine="640"/>
        <w:jc w:val="both"/>
      </w:pPr>
      <w:bookmarkStart w:id="6" w:name="bookmark9"/>
      <w:bookmarkEnd w:id="6"/>
      <w:r>
        <w:rPr>
          <w:color w:val="000000"/>
          <w:spacing w:val="0"/>
          <w:w w:val="100"/>
          <w:position w:val="0"/>
        </w:rPr>
        <w:t>直接从事专业技术和技能工作的企事业单位的领导。直接 从事专业技术和技能工作且担任副省级及以上领导职务和享受 副省级及以上待遇的人员，不得申报国务院特殊津贴；直接从事 专业技术和技能工作且担任副厅级及以上领导职务和享受副厅 级及以上待遇的人员，不得申报省政府特殊津贴。</w:t>
      </w:r>
    </w:p>
    <w:p>
      <w:pPr>
        <w:pStyle w:val="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987"/>
        </w:tabs>
        <w:bidi w:val="0"/>
        <w:spacing w:before="0" w:after="0" w:line="581" w:lineRule="exact"/>
        <w:ind w:left="0" w:right="0" w:firstLine="640"/>
        <w:jc w:val="both"/>
      </w:pPr>
      <w:bookmarkStart w:id="7" w:name="bookmark10"/>
      <w:bookmarkEnd w:id="7"/>
      <w:r>
        <w:rPr>
          <w:color w:val="000000"/>
          <w:spacing w:val="0"/>
          <w:w w:val="100"/>
          <w:position w:val="0"/>
        </w:rPr>
        <w:t>在党、政、军、群机关（含参照公务员法管理单位）工作 的人员。</w:t>
      </w:r>
    </w:p>
    <w:p>
      <w:pPr>
        <w:pStyle w:val="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011"/>
        </w:tabs>
        <w:bidi w:val="0"/>
        <w:spacing w:before="0" w:after="0" w:line="581" w:lineRule="exact"/>
        <w:ind w:left="0" w:right="0" w:firstLine="640"/>
        <w:jc w:val="both"/>
      </w:pPr>
      <w:bookmarkStart w:id="8" w:name="bookmark11"/>
      <w:bookmarkEnd w:id="8"/>
      <w:r>
        <w:rPr>
          <w:color w:val="000000"/>
          <w:spacing w:val="0"/>
          <w:w w:val="100"/>
          <w:position w:val="0"/>
        </w:rPr>
        <w:t>已享受国务院特殊津贴的，不再申报国务院特殊津贴。已 享受省政府特殊津贴的，不再申报省政府特殊津贴；享受省政府 特殊津贴满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  <w:r>
        <w:rPr>
          <w:color w:val="000000"/>
          <w:spacing w:val="0"/>
          <w:w w:val="100"/>
          <w:position w:val="0"/>
        </w:rPr>
        <w:t>年的，可申报国务院特殊津贴。</w:t>
      </w:r>
    </w:p>
    <w:p>
      <w:pPr>
        <w:pStyle w:val="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011"/>
        </w:tabs>
        <w:bidi w:val="0"/>
        <w:spacing w:before="0" w:after="0" w:line="581" w:lineRule="exact"/>
        <w:ind w:left="0" w:right="0" w:firstLine="640"/>
        <w:jc w:val="both"/>
      </w:pPr>
      <w:bookmarkStart w:id="9" w:name="bookmark12"/>
      <w:bookmarkEnd w:id="9"/>
      <w:r>
        <w:rPr>
          <w:color w:val="000000"/>
          <w:spacing w:val="0"/>
          <w:w w:val="100"/>
          <w:position w:val="0"/>
        </w:rPr>
        <w:t>根据人力资源社会保障部的安排，中央在黔单位人员由用 人单位直接向人力资源社会保障部推荐申报国务院特殊津贴，符 合申报省政府特殊津贴条件的向省人力资源社会保障厅申报。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1" w:lineRule="exact"/>
        <w:ind w:left="0" w:right="0" w:firstLine="640"/>
        <w:jc w:val="both"/>
        <w:rPr>
          <w:sz w:val="30"/>
          <w:szCs w:val="30"/>
        </w:rPr>
      </w:pPr>
      <w:bookmarkStart w:id="10" w:name="bookmark13"/>
      <w:r>
        <w:rPr>
          <w:color w:val="000000"/>
          <w:spacing w:val="0"/>
          <w:w w:val="100"/>
          <w:position w:val="0"/>
          <w:sz w:val="30"/>
          <w:szCs w:val="30"/>
          <w:lang w:val="zh-CN" w:eastAsia="zh-CN" w:bidi="zh-CN"/>
        </w:rPr>
        <w:t>二</w:t>
      </w:r>
      <w:bookmarkEnd w:id="10"/>
      <w:r>
        <w:rPr>
          <w:color w:val="000000"/>
          <w:spacing w:val="0"/>
          <w:w w:val="100"/>
          <w:position w:val="0"/>
          <w:sz w:val="30"/>
          <w:szCs w:val="30"/>
          <w:lang w:val="zh-CN" w:eastAsia="zh-CN" w:bidi="zh-CN"/>
        </w:rPr>
        <w:t>、</w:t>
      </w:r>
      <w:r>
        <w:rPr>
          <w:color w:val="000000"/>
          <w:spacing w:val="0"/>
          <w:w w:val="100"/>
          <w:position w:val="0"/>
          <w:sz w:val="30"/>
          <w:szCs w:val="30"/>
        </w:rPr>
        <w:t>申报条件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8" w:lineRule="exact"/>
        <w:ind w:left="0" w:right="0" w:firstLine="740"/>
        <w:jc w:val="both"/>
      </w:pPr>
      <w:bookmarkStart w:id="11" w:name="bookmark14"/>
      <w:r>
        <w:rPr>
          <w:color w:val="000000"/>
          <w:spacing w:val="0"/>
          <w:w w:val="100"/>
          <w:position w:val="0"/>
        </w:rPr>
        <w:t>（</w:t>
      </w:r>
      <w:bookmarkEnd w:id="11"/>
      <w:r>
        <w:rPr>
          <w:color w:val="000000"/>
          <w:spacing w:val="0"/>
          <w:w w:val="100"/>
          <w:position w:val="0"/>
        </w:rPr>
        <w:t xml:space="preserve">一）专业技术人才。长期在专业技术岗位上工作，特别是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2015</w:t>
      </w:r>
      <w:r>
        <w:rPr>
          <w:color w:val="000000"/>
          <w:spacing w:val="0"/>
          <w:w w:val="100"/>
          <w:position w:val="0"/>
        </w:rPr>
        <w:t>年以来取得的专业技术业绩、成果和贡献突出，并得到本 地区、本系统同行专家的认可，一般应具有副高级以上专业技术 职称，并具备下列条件之一：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bidi w:val="0"/>
        <w:spacing w:before="0" w:after="0" w:line="578" w:lineRule="exact"/>
        <w:ind w:left="0" w:right="0" w:firstLine="640"/>
        <w:jc w:val="both"/>
      </w:pPr>
      <w:bookmarkStart w:id="12" w:name="bookmark15"/>
      <w:bookmarkEnd w:id="12"/>
      <w:r>
        <w:rPr>
          <w:color w:val="000000"/>
          <w:spacing w:val="0"/>
          <w:w w:val="100"/>
          <w:position w:val="0"/>
        </w:rPr>
        <w:t>在实施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“大</w:t>
      </w:r>
      <w:r>
        <w:rPr>
          <w:color w:val="000000"/>
          <w:spacing w:val="0"/>
          <w:w w:val="100"/>
          <w:position w:val="0"/>
        </w:rPr>
        <w:t>扶贫、大数据、大生态”三大战略行动，助推 十大千亿级工业产业、十二个特色农业优势产业、现代服务业等 重点产业发展，为经济社会发展、民生建设做出突出贡献的专业 技术人员。在脱贫攻坚一线做出突出业绩的专业技术人员优先推 荐。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970"/>
        </w:tabs>
        <w:bidi w:val="0"/>
        <w:spacing w:before="0" w:after="0" w:line="583" w:lineRule="exact"/>
        <w:ind w:left="0" w:right="0" w:firstLine="640"/>
        <w:jc w:val="both"/>
      </w:pPr>
      <w:bookmarkStart w:id="13" w:name="bookmark16"/>
      <w:bookmarkEnd w:id="13"/>
      <w:r>
        <w:rPr>
          <w:color w:val="000000"/>
          <w:spacing w:val="0"/>
          <w:w w:val="100"/>
          <w:position w:val="0"/>
        </w:rPr>
        <w:t>在自然科学研究中，学术造诣高深，对学科建设、人才培 养、事业发展做出突出贡献，是学科领域的带头人；或者研究成 果有开创性和重大科学价值，得到国内外同行专家公认，达到国 内领先水平。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975"/>
        </w:tabs>
        <w:bidi w:val="0"/>
        <w:spacing w:before="0" w:after="0" w:line="583" w:lineRule="exact"/>
        <w:ind w:left="0" w:right="0" w:firstLine="640"/>
        <w:jc w:val="both"/>
      </w:pPr>
      <w:bookmarkStart w:id="14" w:name="bookmark17"/>
      <w:bookmarkEnd w:id="14"/>
      <w:r>
        <w:rPr>
          <w:color w:val="000000"/>
          <w:spacing w:val="0"/>
          <w:w w:val="100"/>
          <w:position w:val="0"/>
        </w:rPr>
        <w:t>在技术研究与开发中有重大发明创造、重大技术革新或解 决了关键性的技术难题；或者长期工作在工农业生产和科技推广 第一线，有重大技术突破，推动了行业技术进步和国民经济发展; 或者在技术成果转化为生产力和新技术、新工艺、新方法推广中 业绩突出，产生了显著的经济效益和社会效益。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980"/>
        </w:tabs>
        <w:bidi w:val="0"/>
        <w:spacing w:before="0" w:after="220" w:line="580" w:lineRule="exact"/>
        <w:ind w:left="0" w:right="0" w:firstLine="640"/>
        <w:jc w:val="both"/>
      </w:pPr>
      <w:bookmarkStart w:id="15" w:name="bookmark18"/>
      <w:bookmarkEnd w:id="15"/>
      <w:r>
        <w:rPr>
          <w:color w:val="000000"/>
          <w:spacing w:val="0"/>
          <w:w w:val="100"/>
          <w:position w:val="0"/>
        </w:rPr>
        <w:t>在医疗卫生工作第一线，医术高超，治疗疑难、危重病症 成绩突出；或者在较大范围多次有效地预防、控制、消除疾病， 社会影响大，业绩为同行所公认。新型冠状病毒疫情防控的一线 医务人员（直接参与新冠肺炎防疫和救治一线工作，且与确诊或 疑似病例直接接触的接诊、筛查、检查、检测、转运、治疗、护 理、流行病学调查、医学观察，以及直接进行病例标本采集、病 原检测、病理检查、病理解剖的医疗卫生专业技术人员）优先推 荐。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37"/>
        </w:tabs>
        <w:bidi w:val="0"/>
        <w:spacing w:before="0" w:after="0" w:line="406" w:lineRule="auto"/>
        <w:ind w:left="0" w:right="0" w:firstLine="600"/>
        <w:jc w:val="both"/>
      </w:pPr>
      <w:bookmarkStart w:id="16" w:name="bookmark19"/>
      <w:bookmarkEnd w:id="16"/>
      <w:r>
        <w:rPr>
          <w:color w:val="000000"/>
          <w:spacing w:val="0"/>
          <w:w w:val="100"/>
          <w:position w:val="0"/>
        </w:rPr>
        <w:t>在经济社会发展重点领域、重点行业，为解决国民经济和 社会发展的重大问题提供基础性、前瞻性、战略性的科学理论依 据，具有特殊贡献。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990"/>
        </w:tabs>
        <w:bidi w:val="0"/>
        <w:spacing w:before="0" w:after="0" w:line="583" w:lineRule="exact"/>
        <w:ind w:left="0" w:right="0" w:firstLine="660"/>
        <w:jc w:val="both"/>
      </w:pPr>
      <w:bookmarkStart w:id="17" w:name="bookmark20"/>
      <w:bookmarkEnd w:id="17"/>
      <w:r>
        <w:rPr>
          <w:color w:val="000000"/>
          <w:spacing w:val="0"/>
          <w:w w:val="100"/>
          <w:position w:val="0"/>
        </w:rPr>
        <w:t>在哲学社会科学研究中，成绩卓著，对社会发展和学科建 设做出突出贡献，是学科领域的学术带头人。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999"/>
        </w:tabs>
        <w:bidi w:val="0"/>
        <w:spacing w:before="0" w:after="0" w:line="583" w:lineRule="exact"/>
        <w:ind w:left="0" w:right="0" w:firstLine="660"/>
        <w:jc w:val="both"/>
      </w:pPr>
      <w:bookmarkStart w:id="18" w:name="bookmark21"/>
      <w:bookmarkEnd w:id="18"/>
      <w:r>
        <w:rPr>
          <w:color w:val="000000"/>
          <w:spacing w:val="0"/>
          <w:w w:val="100"/>
          <w:position w:val="0"/>
        </w:rPr>
        <w:t>在宣传文化领域，成绩卓著，对经济社会发展、精神文明 建设、学科建设、宣传文化领域改革创新和推动文化大发展大繁 荣做出突出贡献，是本领域的带头人。</w:t>
      </w:r>
    </w:p>
    <w:p>
      <w:pPr>
        <w:pStyle w:val="11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004"/>
        </w:tabs>
        <w:bidi w:val="0"/>
        <w:spacing w:before="0" w:after="0" w:line="583" w:lineRule="exact"/>
        <w:ind w:left="0" w:right="0" w:firstLine="660"/>
        <w:jc w:val="both"/>
      </w:pPr>
      <w:bookmarkStart w:id="19" w:name="bookmark22"/>
      <w:bookmarkEnd w:id="19"/>
      <w:r>
        <w:rPr>
          <w:color w:val="000000"/>
          <w:spacing w:val="0"/>
          <w:w w:val="100"/>
          <w:position w:val="0"/>
        </w:rPr>
        <w:t>在教育、教学、教练执训工作第一线，对学科建设、人才 培养、教育教学改革发挥了重大作用，具有国际领先的教育教学 理念、坚实的学科教学理论基础和丰富的教育教学经验，在所从 事的学科教学和教练执训领域中，能力和水平处于全国、全省的 领先地位，起到带头和示范作用，并为同行所公认。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6" w:lineRule="exact"/>
        <w:ind w:left="0" w:right="0" w:firstLine="780"/>
        <w:jc w:val="both"/>
      </w:pPr>
      <w:bookmarkStart w:id="20" w:name="bookmark23"/>
      <w:r>
        <w:rPr>
          <w:color w:val="000000"/>
          <w:spacing w:val="0"/>
          <w:w w:val="100"/>
          <w:position w:val="0"/>
        </w:rPr>
        <w:t>（</w:t>
      </w:r>
      <w:bookmarkEnd w:id="20"/>
      <w:r>
        <w:rPr>
          <w:color w:val="000000"/>
          <w:spacing w:val="0"/>
          <w:w w:val="100"/>
          <w:position w:val="0"/>
        </w:rPr>
        <w:t>二）高技能人才。长期工作在生产服务岗位第一线，特别 是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2015</w:t>
      </w:r>
      <w:r>
        <w:rPr>
          <w:color w:val="000000"/>
          <w:spacing w:val="0"/>
          <w:w w:val="100"/>
          <w:position w:val="0"/>
        </w:rPr>
        <w:t>年以来在技能方面做出突出贡献，一般应为高级技师（国 家职业资格一级）或具有相应高级职业技能水平，并具备下列条 件之一：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999"/>
        </w:tabs>
        <w:bidi w:val="0"/>
        <w:spacing w:before="0" w:after="0" w:line="579" w:lineRule="exact"/>
        <w:ind w:left="0" w:right="0" w:firstLine="660"/>
        <w:jc w:val="both"/>
      </w:pPr>
      <w:bookmarkStart w:id="21" w:name="bookmark24"/>
      <w:bookmarkEnd w:id="21"/>
      <w:r>
        <w:rPr>
          <w:color w:val="000000"/>
          <w:spacing w:val="0"/>
          <w:w w:val="100"/>
          <w:position w:val="0"/>
        </w:rPr>
        <w:t>获得过中华技能大奖、全国五一劳动奖章、国家技能人才 培育突出贡献奖以及全国或贵州省技术能手、全国或贵州省劳动 模范等荣誉称号，业绩突出，影响广泛。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999"/>
        </w:tabs>
        <w:bidi w:val="0"/>
        <w:spacing w:before="0" w:after="0" w:line="579" w:lineRule="exact"/>
        <w:ind w:left="0" w:right="0" w:firstLine="660"/>
        <w:jc w:val="both"/>
      </w:pPr>
      <w:bookmarkStart w:id="22" w:name="bookmark25"/>
      <w:bookmarkEnd w:id="22"/>
      <w:r>
        <w:rPr>
          <w:color w:val="000000"/>
          <w:spacing w:val="0"/>
          <w:w w:val="100"/>
          <w:position w:val="0"/>
        </w:rPr>
        <w:t>在技术革新、技术改造上有重大贡献，获得过省部级以上 科技进步奖、国家专利等。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11"/>
        </w:tabs>
        <w:bidi w:val="0"/>
        <w:spacing w:before="0" w:after="0" w:line="574" w:lineRule="exact"/>
        <w:ind w:left="0" w:right="0" w:firstLine="700"/>
        <w:jc w:val="both"/>
      </w:pPr>
      <w:bookmarkStart w:id="23" w:name="bookmark26"/>
      <w:bookmarkEnd w:id="23"/>
      <w:r>
        <w:rPr>
          <w:color w:val="000000"/>
          <w:spacing w:val="0"/>
          <w:w w:val="100"/>
          <w:position w:val="0"/>
        </w:rPr>
        <w:t>在本行业中具有领先的技术技能水平或有重大技术革新, 在某一生产工作领域总结出先进的操作技术并为同行业公认。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11"/>
        </w:tabs>
        <w:bidi w:val="0"/>
        <w:spacing w:before="0" w:after="0" w:line="574" w:lineRule="exact"/>
        <w:ind w:left="0" w:right="0" w:firstLine="700"/>
        <w:jc w:val="both"/>
      </w:pPr>
      <w:bookmarkStart w:id="24" w:name="bookmark27"/>
      <w:bookmarkEnd w:id="24"/>
      <w:r>
        <w:rPr>
          <w:color w:val="000000"/>
          <w:spacing w:val="0"/>
          <w:w w:val="100"/>
          <w:position w:val="0"/>
        </w:rPr>
        <w:t>在促进科技成果转化、推广应用或在新技术、新工艺、新 方法推广等方面做出突出贡献，取得重大经济效益和社会效益。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57"/>
        </w:tabs>
        <w:bidi w:val="0"/>
        <w:spacing w:before="0" w:after="0" w:line="574" w:lineRule="exact"/>
        <w:ind w:left="180" w:right="0" w:firstLine="520"/>
        <w:jc w:val="both"/>
      </w:pPr>
      <w:bookmarkStart w:id="25" w:name="bookmark28"/>
      <w:bookmarkEnd w:id="25"/>
      <w:r>
        <w:rPr>
          <w:color w:val="000000"/>
          <w:spacing w:val="0"/>
          <w:w w:val="100"/>
          <w:position w:val="0"/>
        </w:rPr>
        <w:t>在本职业（工种）中具有绝招绝技，在国际国内同类职业 （工种）中产生重要影响。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21"/>
        </w:tabs>
        <w:bidi w:val="0"/>
        <w:spacing w:before="0" w:after="0" w:line="586" w:lineRule="exact"/>
        <w:ind w:left="0" w:right="0" w:firstLine="700"/>
        <w:jc w:val="both"/>
      </w:pPr>
      <w:bookmarkStart w:id="26" w:name="bookmark29"/>
      <w:bookmarkEnd w:id="26"/>
      <w:r>
        <w:rPr>
          <w:color w:val="000000"/>
          <w:spacing w:val="0"/>
          <w:w w:val="100"/>
          <w:position w:val="0"/>
        </w:rPr>
        <w:t>有丰富的实践经验，能够解决生产过程中的重点或关键性 操作技术问题。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11"/>
        </w:tabs>
        <w:bidi w:val="0"/>
        <w:spacing w:before="0" w:after="0" w:line="586" w:lineRule="exact"/>
        <w:ind w:left="0" w:right="0" w:firstLine="700"/>
        <w:jc w:val="both"/>
      </w:pPr>
      <w:bookmarkStart w:id="27" w:name="bookmark30"/>
      <w:bookmarkEnd w:id="27"/>
      <w:r>
        <w:rPr>
          <w:color w:val="000000"/>
          <w:spacing w:val="0"/>
          <w:w w:val="100"/>
          <w:position w:val="0"/>
        </w:rPr>
        <w:t>获得国际、国内有影响的技能大赛、技术比武等赛事奖项, 为国家和我省争得荣誉。</w:t>
      </w:r>
    </w:p>
    <w:p>
      <w:pPr>
        <w:pStyle w:val="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006"/>
        </w:tabs>
        <w:bidi w:val="0"/>
        <w:spacing w:before="0" w:after="0" w:line="586" w:lineRule="exact"/>
        <w:ind w:left="0" w:right="0" w:firstLine="700"/>
        <w:jc w:val="both"/>
      </w:pPr>
      <w:bookmarkStart w:id="28" w:name="bookmark31"/>
      <w:bookmarkEnd w:id="28"/>
      <w:r>
        <w:rPr>
          <w:color w:val="000000"/>
          <w:spacing w:val="0"/>
          <w:w w:val="100"/>
          <w:position w:val="0"/>
        </w:rPr>
        <w:t>在培养技能人才和传授技艺等方面成绩突出，在国内、行 业内有较大影响。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6" w:lineRule="exact"/>
        <w:ind w:left="0" w:right="0" w:firstLine="620"/>
        <w:jc w:val="both"/>
        <w:rPr>
          <w:sz w:val="30"/>
          <w:szCs w:val="30"/>
        </w:rPr>
      </w:pPr>
      <w:bookmarkStart w:id="29" w:name="bookmark32"/>
      <w:r>
        <w:rPr>
          <w:color w:val="000000"/>
          <w:spacing w:val="0"/>
          <w:w w:val="100"/>
          <w:position w:val="0"/>
          <w:sz w:val="30"/>
          <w:szCs w:val="30"/>
        </w:rPr>
        <w:t>三</w:t>
      </w:r>
      <w:bookmarkEnd w:id="29"/>
      <w:r>
        <w:rPr>
          <w:color w:val="000000"/>
          <w:spacing w:val="0"/>
          <w:w w:val="100"/>
          <w:position w:val="0"/>
          <w:sz w:val="30"/>
          <w:szCs w:val="30"/>
        </w:rPr>
        <w:t>、推荐数量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97"/>
        </w:tabs>
        <w:bidi w:val="0"/>
        <w:spacing w:before="0" w:after="0" w:line="504" w:lineRule="exact"/>
        <w:ind w:left="0" w:right="0" w:firstLine="700"/>
        <w:jc w:val="both"/>
      </w:pPr>
      <w:bookmarkStart w:id="30" w:name="bookmark33"/>
      <w:r>
        <w:rPr>
          <w:color w:val="000000"/>
          <w:spacing w:val="0"/>
          <w:w w:val="100"/>
          <w:position w:val="0"/>
        </w:rPr>
        <w:t>（</w:t>
      </w:r>
      <w:bookmarkEnd w:id="30"/>
      <w:r>
        <w:rPr>
          <w:color w:val="000000"/>
          <w:spacing w:val="0"/>
          <w:w w:val="100"/>
          <w:position w:val="0"/>
        </w:rPr>
        <w:t>一）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本次推荐选拔享受政府特殊津贴人员继续实行总量控 制，其中：推荐享受国务院特殊津贴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36</w:t>
      </w:r>
      <w:r>
        <w:rPr>
          <w:color w:val="000000"/>
          <w:spacing w:val="0"/>
          <w:w w:val="100"/>
          <w:position w:val="0"/>
        </w:rPr>
        <w:t>名（专业技术人才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34</w:t>
      </w:r>
      <w:r>
        <w:rPr>
          <w:color w:val="000000"/>
          <w:spacing w:val="0"/>
          <w:w w:val="100"/>
          <w:position w:val="0"/>
        </w:rPr>
        <w:t>名、 高技能人才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r>
        <w:rPr>
          <w:color w:val="000000"/>
          <w:spacing w:val="0"/>
          <w:w w:val="100"/>
          <w:position w:val="0"/>
        </w:rPr>
        <w:t>名），选拔享受省政府特殊津贴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88</w:t>
      </w:r>
      <w:r>
        <w:rPr>
          <w:color w:val="000000"/>
          <w:spacing w:val="0"/>
          <w:w w:val="100"/>
          <w:position w:val="0"/>
        </w:rPr>
        <w:t>名（专业技术 人才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80</w:t>
      </w:r>
      <w:r>
        <w:rPr>
          <w:color w:val="000000"/>
          <w:spacing w:val="0"/>
          <w:w w:val="100"/>
          <w:position w:val="0"/>
        </w:rPr>
        <w:t>名、高技能人才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8</w:t>
      </w:r>
      <w:r>
        <w:rPr>
          <w:color w:val="000000"/>
          <w:spacing w:val="0"/>
          <w:w w:val="100"/>
          <w:position w:val="0"/>
        </w:rPr>
        <w:t>名）。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87"/>
        </w:tabs>
        <w:bidi w:val="0"/>
        <w:spacing w:before="0" w:after="0" w:line="600" w:lineRule="exact"/>
        <w:ind w:left="0" w:right="0" w:firstLine="700"/>
        <w:jc w:val="both"/>
      </w:pPr>
      <w:bookmarkStart w:id="31" w:name="bookmark34"/>
      <w:r>
        <w:rPr>
          <w:color w:val="000000"/>
          <w:spacing w:val="0"/>
          <w:w w:val="100"/>
          <w:position w:val="0"/>
        </w:rPr>
        <w:t>（</w:t>
      </w:r>
      <w:bookmarkEnd w:id="31"/>
      <w:r>
        <w:rPr>
          <w:color w:val="000000"/>
          <w:spacing w:val="0"/>
          <w:w w:val="100"/>
          <w:position w:val="0"/>
        </w:rPr>
        <w:t>二）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根据指标控制数，结合各地各部门专业技术人才和技 能人才的分布情况，明确各地区、各部门推荐选拔享受政府特殊 津贴的指标控制数（见附件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834"/>
        </w:tabs>
        <w:bidi w:val="0"/>
        <w:spacing w:before="0" w:after="0" w:line="580" w:lineRule="exact"/>
        <w:ind w:left="0" w:right="0" w:firstLine="700"/>
        <w:jc w:val="both"/>
      </w:pPr>
      <w:bookmarkStart w:id="32" w:name="bookmark35"/>
      <w:r>
        <w:rPr>
          <w:color w:val="000000"/>
          <w:spacing w:val="0"/>
          <w:w w:val="100"/>
          <w:position w:val="0"/>
        </w:rPr>
        <w:t>（</w:t>
      </w:r>
      <w:bookmarkEnd w:id="32"/>
      <w:r>
        <w:rPr>
          <w:color w:val="000000"/>
          <w:spacing w:val="0"/>
          <w:w w:val="100"/>
          <w:position w:val="0"/>
        </w:rPr>
        <w:t>三）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为激励广大专业技术人才和技能人才积极参与疫情防 控、脱贫攻坚并做出贡献，各地各相关部门在推荐人选时应给予 倾斜。其中，各地至少推荐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名疫情防控一线医务人员、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r>
        <w:rPr>
          <w:color w:val="000000"/>
          <w:spacing w:val="0"/>
          <w:w w:val="100"/>
          <w:position w:val="0"/>
        </w:rPr>
        <w:t>名脱 贫攻坚人员；省卫生健康委至少推荐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10</w:t>
      </w:r>
      <w:r>
        <w:rPr>
          <w:color w:val="000000"/>
          <w:spacing w:val="0"/>
          <w:w w:val="100"/>
          <w:position w:val="0"/>
        </w:rPr>
        <w:t>名疫情防控一线医务人 员；省农业农村厅、省林业局、省科学院、省农科院至少推荐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2 </w:t>
      </w:r>
      <w:r>
        <w:rPr>
          <w:color w:val="000000"/>
          <w:spacing w:val="0"/>
          <w:w w:val="100"/>
          <w:position w:val="0"/>
        </w:rPr>
        <w:t>名脱贫攻坚人员。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29"/>
        </w:tabs>
        <w:bidi w:val="0"/>
        <w:spacing w:before="0" w:after="0" w:line="602" w:lineRule="exact"/>
        <w:ind w:left="0" w:right="0" w:firstLine="760"/>
        <w:jc w:val="both"/>
      </w:pPr>
      <w:bookmarkStart w:id="33" w:name="bookmark36"/>
      <w:r>
        <w:rPr>
          <w:color w:val="000000"/>
          <w:spacing w:val="0"/>
          <w:w w:val="100"/>
          <w:position w:val="0"/>
        </w:rPr>
        <w:t>（</w:t>
      </w:r>
      <w:bookmarkEnd w:id="33"/>
      <w:r>
        <w:rPr>
          <w:color w:val="000000"/>
          <w:spacing w:val="0"/>
          <w:w w:val="100"/>
          <w:position w:val="0"/>
        </w:rPr>
        <w:t>四）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为加强非公有制单位和基层事业单位人才队伍建设， 各地及涉及非公有制单位管理服务的有关部门，至少推荐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名非 公有制单位或者基层事业单位代表。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15"/>
        </w:tabs>
        <w:bidi w:val="0"/>
        <w:spacing w:before="0" w:after="0" w:line="586" w:lineRule="exact"/>
        <w:ind w:left="0" w:right="0" w:firstLine="760"/>
        <w:jc w:val="both"/>
      </w:pPr>
      <w:bookmarkStart w:id="34" w:name="bookmark37"/>
      <w:r>
        <w:rPr>
          <w:color w:val="000000"/>
          <w:spacing w:val="0"/>
          <w:w w:val="100"/>
          <w:position w:val="0"/>
        </w:rPr>
        <w:t>（</w:t>
      </w:r>
      <w:bookmarkEnd w:id="34"/>
      <w:r>
        <w:rPr>
          <w:color w:val="000000"/>
          <w:spacing w:val="0"/>
          <w:w w:val="100"/>
          <w:position w:val="0"/>
        </w:rPr>
        <w:t>五）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尚未享受国务院特殊津贴的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“百千</w:t>
      </w:r>
      <w:r>
        <w:rPr>
          <w:color w:val="000000"/>
          <w:spacing w:val="0"/>
          <w:w w:val="100"/>
          <w:position w:val="0"/>
        </w:rPr>
        <w:t>万人才工程”国家 级人选，各地各相关部门（单位）可直接推荐，不占控制指标。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0" w:lineRule="exact"/>
        <w:ind w:left="0" w:right="0" w:firstLine="620"/>
        <w:jc w:val="both"/>
        <w:rPr>
          <w:sz w:val="30"/>
          <w:szCs w:val="30"/>
        </w:rPr>
      </w:pPr>
      <w:bookmarkStart w:id="35" w:name="bookmark38"/>
      <w:r>
        <w:rPr>
          <w:color w:val="000000"/>
          <w:spacing w:val="0"/>
          <w:w w:val="100"/>
          <w:position w:val="0"/>
          <w:sz w:val="30"/>
          <w:szCs w:val="30"/>
        </w:rPr>
        <w:t>四</w:t>
      </w:r>
      <w:bookmarkEnd w:id="35"/>
      <w:r>
        <w:rPr>
          <w:color w:val="000000"/>
          <w:spacing w:val="0"/>
          <w:w w:val="100"/>
          <w:position w:val="0"/>
          <w:sz w:val="30"/>
          <w:szCs w:val="30"/>
        </w:rPr>
        <w:t>、推荐程序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25"/>
        </w:tabs>
        <w:bidi w:val="0"/>
        <w:spacing w:before="0" w:after="0" w:line="624" w:lineRule="exact"/>
        <w:ind w:left="0" w:right="0" w:firstLine="760"/>
        <w:jc w:val="both"/>
      </w:pPr>
      <w:bookmarkStart w:id="36" w:name="bookmark39"/>
      <w:r>
        <w:rPr>
          <w:color w:val="000000"/>
          <w:spacing w:val="0"/>
          <w:w w:val="100"/>
          <w:position w:val="0"/>
        </w:rPr>
        <w:t>（</w:t>
      </w:r>
      <w:bookmarkEnd w:id="36"/>
      <w:r>
        <w:rPr>
          <w:color w:val="000000"/>
          <w:spacing w:val="0"/>
          <w:w w:val="100"/>
          <w:position w:val="0"/>
        </w:rPr>
        <w:t>一）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单位申扌艮。用人单位结合推荐条件及拟推荐人选的思 想政治表现、爱岗敬业、取得业绩成果等情况，经所在单位党组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1" w:lineRule="exact"/>
        <w:ind w:left="0" w:right="0" w:firstLine="140"/>
        <w:jc w:val="both"/>
      </w:pPr>
      <w:r>
        <w:rPr>
          <w:color w:val="000000"/>
          <w:spacing w:val="0"/>
          <w:w w:val="100"/>
          <w:position w:val="0"/>
        </w:rPr>
        <w:t>（党委）研究讨论提出推荐人选，公示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r>
        <w:rPr>
          <w:color w:val="000000"/>
          <w:spacing w:val="0"/>
          <w:w w:val="100"/>
          <w:position w:val="0"/>
        </w:rPr>
        <w:t>天后，按照隶属关系推 荐报送至市（州）人力资源社会保障局或省直部门（单位）。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34"/>
        </w:tabs>
        <w:bidi w:val="0"/>
        <w:spacing w:before="0" w:after="0" w:line="521" w:lineRule="exact"/>
        <w:ind w:left="0" w:right="0" w:firstLine="760"/>
        <w:jc w:val="both"/>
        <w:sectPr>
          <w:footerReference r:id="rId9" w:type="default"/>
          <w:footerReference r:id="rId10" w:type="even"/>
          <w:footnotePr>
            <w:numFmt w:val="decimal"/>
          </w:footnotePr>
          <w:pgSz w:w="11900" w:h="16840"/>
          <w:pgMar w:top="1822" w:right="1560" w:bottom="1358" w:left="1733" w:header="1394" w:footer="3" w:gutter="0"/>
          <w:pgNumType w:start="2"/>
          <w:cols w:space="720" w:num="1"/>
          <w:rtlGutter w:val="0"/>
          <w:docGrid w:linePitch="360" w:charSpace="0"/>
        </w:sectPr>
      </w:pPr>
      <w:bookmarkStart w:id="37" w:name="bookmark40"/>
      <w:r>
        <w:rPr>
          <w:color w:val="000000"/>
          <w:spacing w:val="0"/>
          <w:w w:val="100"/>
          <w:position w:val="0"/>
        </w:rPr>
        <w:t>（</w:t>
      </w:r>
      <w:bookmarkEnd w:id="37"/>
      <w:r>
        <w:rPr>
          <w:color w:val="000000"/>
          <w:spacing w:val="0"/>
          <w:w w:val="100"/>
          <w:position w:val="0"/>
        </w:rPr>
        <w:t>二）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市州/省直部门（单位）推荐。市（州）人力资源社 会保障局和省直部门（单位）组织专家对用人单位推荐人选进行 评议，提出建议人选后应在当地报纸、人力资源社会保障或主管 部门网站，以及人选所在单位公示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5</w:t>
      </w:r>
      <w:r>
        <w:rPr>
          <w:color w:val="000000"/>
          <w:spacing w:val="0"/>
          <w:w w:val="100"/>
          <w:position w:val="0"/>
        </w:rPr>
        <w:t>天（涉密人员不公示，公示 模板见附件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2）,</w:t>
      </w:r>
      <w:r>
        <w:rPr>
          <w:color w:val="000000"/>
          <w:spacing w:val="0"/>
          <w:w w:val="100"/>
          <w:position w:val="0"/>
        </w:rPr>
        <w:t>并按管理权限征求纪检监察部门意见，经市（州） 人民政府或省直部门（单位）党组（党委）审核同意后，对推荐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人选名单按优先次序排名报送省人力资源社会保障厅。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93" w:lineRule="exact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>（三）专家评审。省人力资源社会保障厅牵头组建专家评审 委员会，对各地各部门（单位）推荐人选进行评审，提出建议人 选后按程序报送省人民政府审批。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93" w:lineRule="exact"/>
        <w:ind w:left="0" w:right="0" w:firstLine="620"/>
        <w:jc w:val="both"/>
      </w:pPr>
      <w:r>
        <w:rPr>
          <w:color w:val="000000"/>
          <w:spacing w:val="0"/>
          <w:w w:val="100"/>
          <w:position w:val="0"/>
        </w:rPr>
        <w:t>五、材料报送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600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各地、各部门抓紧开展相应工作，于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</w:t>
      </w:r>
      <w:r>
        <w:rPr>
          <w:color w:val="000000"/>
          <w:spacing w:val="0"/>
          <w:w w:val="100"/>
          <w:position w:val="0"/>
        </w:rPr>
        <w:t>日前将 以下材料报送省人力资源社会保障厅，逾期不再受理。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629"/>
        </w:tabs>
        <w:bidi w:val="0"/>
        <w:spacing w:before="0" w:after="0" w:line="572" w:lineRule="exact"/>
        <w:ind w:left="0" w:right="0" w:firstLine="800"/>
        <w:jc w:val="both"/>
      </w:pPr>
      <w:bookmarkStart w:id="38" w:name="bookmark41"/>
      <w:r>
        <w:rPr>
          <w:color w:val="000000"/>
          <w:spacing w:val="0"/>
          <w:w w:val="100"/>
          <w:position w:val="0"/>
        </w:rPr>
        <w:t>（</w:t>
      </w:r>
      <w:bookmarkEnd w:id="38"/>
      <w:r>
        <w:rPr>
          <w:color w:val="000000"/>
          <w:spacing w:val="0"/>
          <w:w w:val="100"/>
          <w:position w:val="0"/>
        </w:rPr>
        <w:t>一）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市州/省直部门需报送材料</w:t>
      </w:r>
    </w:p>
    <w:p>
      <w:pPr>
        <w:pStyle w:val="1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026"/>
        </w:tabs>
        <w:bidi w:val="0"/>
        <w:spacing w:before="0" w:after="0" w:line="572" w:lineRule="exact"/>
        <w:ind w:left="0" w:right="0" w:firstLine="660"/>
        <w:jc w:val="both"/>
      </w:pPr>
      <w:bookmarkStart w:id="39" w:name="bookmark42"/>
      <w:bookmarkEnd w:id="39"/>
      <w:r>
        <w:rPr>
          <w:color w:val="000000"/>
          <w:spacing w:val="0"/>
          <w:w w:val="100"/>
          <w:position w:val="0"/>
        </w:rPr>
        <w:t>综合报告。综合报告提交电子版和纸质版，纸质版要求一 式两份，须加盖市（州）或省直部门（单位）公章。内容包括工 作安排、人选推荐情况、专家评议情况、公示情况、市（州）或 省直部门（单位）审议情况等，注明联系人、联系方式（电话、 电子邮箱），并附公示证明材料及政府意见。</w:t>
      </w:r>
    </w:p>
    <w:p>
      <w:pPr>
        <w:pStyle w:val="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030"/>
        </w:tabs>
        <w:bidi w:val="0"/>
        <w:spacing w:before="0" w:after="0" w:line="576" w:lineRule="exact"/>
        <w:ind w:left="0" w:right="0" w:firstLine="660"/>
        <w:jc w:val="both"/>
      </w:pPr>
      <w:bookmarkStart w:id="40" w:name="bookmark43"/>
      <w:bookmarkEnd w:id="40"/>
      <w:r>
        <w:rPr>
          <w:color w:val="000000"/>
          <w:spacing w:val="0"/>
          <w:w w:val="100"/>
          <w:position w:val="0"/>
        </w:rPr>
        <w:t>推荐人选一览表。推荐人选一览表（样表详见附件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 ）</w:t>
      </w:r>
      <w:r>
        <w:rPr>
          <w:color w:val="000000"/>
          <w:spacing w:val="0"/>
          <w:w w:val="100"/>
          <w:position w:val="0"/>
        </w:rPr>
        <w:t xml:space="preserve">提 交电子版及纸质版（须按优先顺序排列），纸质版要求一式两份,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A3</w:t>
      </w:r>
      <w:r>
        <w:rPr>
          <w:color w:val="000000"/>
          <w:spacing w:val="0"/>
          <w:w w:val="100"/>
          <w:position w:val="0"/>
        </w:rPr>
        <w:t>纸打印，加盖市（州）或省直部门（单位）公章。本表</w:t>
      </w:r>
      <w:r>
        <w:rPr>
          <w:color w:val="000000"/>
          <w:spacing w:val="0"/>
          <w:w w:val="100"/>
          <w:position w:val="0"/>
          <w:lang w:val="zh-CN" w:eastAsia="zh-CN" w:bidi="zh-CN"/>
        </w:rPr>
        <w:t xml:space="preserve">“突 </w:t>
      </w:r>
      <w:r>
        <w:rPr>
          <w:color w:val="000000"/>
          <w:spacing w:val="0"/>
          <w:w w:val="100"/>
          <w:position w:val="0"/>
        </w:rPr>
        <w:t>出贡献事迹”栏的内容应与《专家情况登记表》中的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“突</w:t>
      </w:r>
      <w:r>
        <w:rPr>
          <w:color w:val="000000"/>
          <w:spacing w:val="0"/>
          <w:w w:val="100"/>
          <w:position w:val="0"/>
        </w:rPr>
        <w:t>出贡献 事迹” 一致，且浓缩为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500</w:t>
      </w:r>
      <w:r>
        <w:rPr>
          <w:color w:val="000000"/>
          <w:spacing w:val="0"/>
          <w:w w:val="100"/>
          <w:position w:val="0"/>
        </w:rPr>
        <w:t>字以内。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634"/>
        </w:tabs>
        <w:bidi w:val="0"/>
        <w:spacing w:before="0" w:after="260" w:line="576" w:lineRule="exact"/>
        <w:ind w:left="0" w:right="0" w:firstLine="800"/>
        <w:jc w:val="both"/>
      </w:pPr>
      <w:bookmarkStart w:id="41" w:name="bookmark44"/>
      <w:r>
        <w:rPr>
          <w:color w:val="000000"/>
          <w:spacing w:val="0"/>
          <w:w w:val="100"/>
          <w:position w:val="0"/>
        </w:rPr>
        <w:t>（</w:t>
      </w:r>
      <w:bookmarkEnd w:id="41"/>
      <w:r>
        <w:rPr>
          <w:color w:val="000000"/>
          <w:spacing w:val="0"/>
          <w:w w:val="100"/>
          <w:position w:val="0"/>
        </w:rPr>
        <w:t>二）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用人单位需报送材料</w:t>
      </w:r>
    </w:p>
    <w:p>
      <w:pPr>
        <w:pStyle w:val="11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after="220" w:line="382" w:lineRule="auto"/>
        <w:ind w:left="0" w:right="0" w:firstLine="660"/>
        <w:jc w:val="both"/>
        <w:sectPr>
          <w:footerReference r:id="rId11" w:type="default"/>
          <w:footerReference r:id="rId12" w:type="even"/>
          <w:footnotePr>
            <w:numFmt w:val="decimal"/>
          </w:footnotePr>
          <w:type w:val="continuous"/>
          <w:pgSz w:w="11900" w:h="16840"/>
          <w:pgMar w:top="1822" w:right="1560" w:bottom="1358" w:left="1733" w:header="1394" w:footer="3" w:gutter="0"/>
          <w:cols w:space="720" w:num="1"/>
          <w:rtlGutter w:val="0"/>
          <w:docGrid w:linePitch="360" w:charSpace="0"/>
        </w:sectPr>
      </w:pPr>
      <w:r>
        <w:rPr>
          <w:color w:val="000000"/>
          <w:spacing w:val="0"/>
          <w:w w:val="100"/>
          <w:position w:val="0"/>
        </w:rPr>
        <w:t xml:space="preserve">专家情况登记表。《专家情况登记表》纸质版一式两份，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A4</w:t>
      </w:r>
      <w:r>
        <w:rPr>
          <w:color w:val="000000"/>
          <w:spacing w:val="0"/>
          <w:w w:val="100"/>
          <w:position w:val="0"/>
        </w:rPr>
        <w:t>纸双面单独胶装，并将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RPU</w:t>
      </w:r>
      <w:r>
        <w:rPr>
          <w:color w:val="000000"/>
          <w:spacing w:val="0"/>
          <w:w w:val="100"/>
          <w:position w:val="0"/>
        </w:rPr>
        <w:t xml:space="preserve">数据文件刻录光盘。《专家情况 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382" w:lineRule="auto"/>
        <w:ind w:left="0" w:right="0" w:firstLine="0"/>
        <w:jc w:val="both"/>
      </w:pPr>
      <w:bookmarkStart w:id="42" w:name="bookmark45"/>
      <w:bookmarkEnd w:id="42"/>
      <w:r>
        <w:rPr>
          <w:color w:val="000000"/>
          <w:spacing w:val="0"/>
          <w:w w:val="100"/>
          <w:position w:val="0"/>
        </w:rPr>
        <w:t>登记表》由个人信息采集工具自动生</w:t>
      </w:r>
      <w:r>
        <w:rPr>
          <w:color w:val="000000"/>
          <w:spacing w:val="0"/>
          <w:w w:val="100"/>
          <w:position w:val="0"/>
          <w:lang w:val="zh-CN" w:eastAsia="zh-CN" w:bidi="zh-CN"/>
        </w:rPr>
        <w:t>成（</w:t>
      </w:r>
      <w:r>
        <w:rPr>
          <w:color w:val="000000"/>
          <w:spacing w:val="0"/>
          <w:w w:val="100"/>
          <w:position w:val="0"/>
        </w:rPr>
        <w:t>下载地址：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 xml:space="preserve">rsb. appms. cn </w:t>
      </w:r>
      <w:r>
        <w:rPr>
          <w:color w:val="000000"/>
          <w:spacing w:val="0"/>
          <w:w w:val="100"/>
          <w:position w:val="0"/>
        </w:rPr>
        <w:t>或百度搜索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“东</w:t>
      </w:r>
      <w:r>
        <w:rPr>
          <w:color w:val="000000"/>
          <w:spacing w:val="0"/>
          <w:w w:val="100"/>
          <w:position w:val="0"/>
        </w:rPr>
        <w:t xml:space="preserve">方智辰”，软件下载、安装、使用咨询电话：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010-83065045</w:t>
      </w:r>
      <w:r>
        <w:rPr>
          <w:color w:val="000000"/>
          <w:spacing w:val="0"/>
          <w:w w:val="100"/>
          <w:position w:val="0"/>
        </w:rPr>
        <w:t>转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813, 15811049639 ）</w:t>
      </w:r>
      <w:r>
        <w:rPr>
          <w:color w:val="000000"/>
          <w:spacing w:val="0"/>
          <w:w w:val="100"/>
          <w:position w:val="0"/>
        </w:rPr>
        <w:t>。《专家情况登记表》填 写完成后，点击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“保</w:t>
      </w:r>
      <w:r>
        <w:rPr>
          <w:color w:val="000000"/>
          <w:spacing w:val="0"/>
          <w:w w:val="100"/>
          <w:position w:val="0"/>
        </w:rPr>
        <w:t>存”并通过合法性验证，然后再点击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“打</w:t>
      </w:r>
      <w:r>
        <w:rPr>
          <w:color w:val="000000"/>
          <w:spacing w:val="0"/>
          <w:w w:val="100"/>
          <w:position w:val="0"/>
        </w:rPr>
        <w:t>印” 可生成纸质版《专家情况登记表》，点击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“生成</w:t>
      </w:r>
      <w:r>
        <w:rPr>
          <w:color w:val="000000"/>
          <w:spacing w:val="0"/>
          <w:w w:val="100"/>
          <w:position w:val="0"/>
        </w:rPr>
        <w:t xml:space="preserve">报送”可生成以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RPU</w:t>
      </w:r>
      <w:r>
        <w:rPr>
          <w:color w:val="000000"/>
          <w:spacing w:val="0"/>
          <w:w w:val="100"/>
          <w:position w:val="0"/>
        </w:rPr>
        <w:t>为后缀名的数据文件。本表中的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“突</w:t>
      </w:r>
      <w:r>
        <w:rPr>
          <w:color w:val="000000"/>
          <w:spacing w:val="0"/>
          <w:w w:val="100"/>
          <w:position w:val="0"/>
        </w:rPr>
        <w:t>出贡献事迹”内容应包 括从事的领域（应注明是否一线岗位，是否参与疫情防控、脱贫 攻坚等工作）、做出的贡献及成绩、技术技能成果及效用、获得 的荣誉及评价、完成的重要课题项目及其应用、论文发表及发明 专利等情况，字数控制在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1000</w:t>
      </w:r>
      <w:r>
        <w:rPr>
          <w:color w:val="000000"/>
          <w:spacing w:val="0"/>
          <w:w w:val="100"/>
          <w:position w:val="0"/>
        </w:rPr>
        <w:t>字以内。</w:t>
      </w:r>
    </w:p>
    <w:p>
      <w:pPr>
        <w:pStyle w:val="11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after="0" w:line="406" w:lineRule="auto"/>
        <w:ind w:left="0" w:right="0" w:firstLine="660"/>
        <w:jc w:val="both"/>
      </w:pPr>
      <w:bookmarkStart w:id="43" w:name="bookmark46"/>
      <w:bookmarkEnd w:id="43"/>
      <w:r>
        <w:rPr>
          <w:color w:val="000000"/>
          <w:spacing w:val="0"/>
          <w:w w:val="100"/>
          <w:position w:val="0"/>
        </w:rPr>
        <w:t>佐证材料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40" w:line="584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佐证材料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份，用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A4</w:t>
      </w:r>
      <w:r>
        <w:rPr>
          <w:color w:val="000000"/>
          <w:spacing w:val="0"/>
          <w:w w:val="100"/>
          <w:position w:val="0"/>
        </w:rPr>
        <w:t>纸按先后顺序单独胶装成册，制作封 面及目录，并标注页码（佐证材料样板见附件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4）</w:t>
      </w:r>
      <w:r>
        <w:rPr>
          <w:color w:val="000000"/>
          <w:spacing w:val="0"/>
          <w:w w:val="100"/>
          <w:position w:val="0"/>
        </w:rPr>
        <w:t>。材料涉密的， 原则上要求脱密处理，无法脱密的，请注明密级。佐证材料应包 括以下几方面：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361"/>
        </w:tabs>
        <w:bidi w:val="0"/>
        <w:spacing w:before="0" w:after="220" w:line="547" w:lineRule="exact"/>
        <w:ind w:left="0" w:right="0" w:firstLine="800"/>
        <w:jc w:val="both"/>
      </w:pPr>
      <w:bookmarkStart w:id="44" w:name="bookmark47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（</w:t>
      </w:r>
      <w:bookmarkEnd w:id="44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color w:val="000000"/>
          <w:spacing w:val="0"/>
          <w:w w:val="100"/>
          <w:position w:val="0"/>
        </w:rPr>
        <w:t>推荐人选材料审核单。用人单位审核材料原件后，填 写推荐人选材料审核单，签字盖章确认。推荐人选为非公单位的， 由推荐部门（单位）审核。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364"/>
        </w:tabs>
        <w:bidi w:val="0"/>
        <w:spacing w:before="0" w:after="220" w:line="938" w:lineRule="exact"/>
        <w:ind w:left="0" w:right="0" w:firstLine="800"/>
        <w:jc w:val="both"/>
        <w:rPr>
          <w:sz w:val="26"/>
          <w:szCs w:val="26"/>
        </w:rPr>
        <w:sectPr>
          <w:footerReference r:id="rId13" w:type="default"/>
          <w:footerReference r:id="rId14" w:type="even"/>
          <w:footnotePr>
            <w:numFmt w:val="decimal"/>
          </w:footnotePr>
          <w:pgSz w:w="11900" w:h="16840"/>
          <w:pgMar w:top="1822" w:right="1560" w:bottom="1358" w:left="1733" w:header="1394" w:footer="930" w:gutter="0"/>
          <w:pgNumType w:start="10"/>
          <w:cols w:space="720" w:num="1"/>
          <w:rtlGutter w:val="0"/>
          <w:docGrid w:linePitch="360" w:charSpace="0"/>
        </w:sectPr>
      </w:pPr>
      <w:bookmarkStart w:id="45" w:name="bookmark4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（</w:t>
      </w:r>
      <w:bookmarkEnd w:id="4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廉洁自律材料。用人单位纪检监察部门对推荐人选的 书面审查意见。推荐人选为非公单位的，书面审查意见由推荐部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6"/>
          <w:szCs w:val="26"/>
          <w:lang w:val="en-US" w:eastAsia="en-US" w:bidi="en-US"/>
        </w:rPr>
        <w:t>-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6"/>
          <w:szCs w:val="26"/>
        </w:rPr>
        <w:t>8 -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7" w:lineRule="exact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>门（单位）提供。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438"/>
        </w:tabs>
        <w:bidi w:val="0"/>
        <w:spacing w:before="0" w:after="0" w:line="598" w:lineRule="exact"/>
        <w:ind w:left="0" w:right="0" w:firstLine="800"/>
        <w:jc w:val="both"/>
      </w:pPr>
      <w:bookmarkStart w:id="46" w:name="bookmark4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（</w:t>
      </w:r>
      <w:bookmarkEnd w:id="4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color w:val="000000"/>
          <w:spacing w:val="0"/>
          <w:w w:val="100"/>
          <w:position w:val="0"/>
        </w:rPr>
        <w:t>政治思想表现材料。用人单位人事部门对推荐人选的 书面意见。推荐人选为非公单位的，书面意见由推荐部门（单位） 提供。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438"/>
        </w:tabs>
        <w:bidi w:val="0"/>
        <w:spacing w:before="0" w:after="0" w:line="587" w:lineRule="exact"/>
        <w:ind w:left="0" w:right="0" w:firstLine="800"/>
        <w:jc w:val="both"/>
      </w:pPr>
      <w:bookmarkStart w:id="47" w:name="bookmark50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（</w:t>
      </w:r>
      <w:bookmarkEnd w:id="47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2015</w:t>
      </w:r>
      <w:r>
        <w:rPr>
          <w:color w:val="000000"/>
          <w:spacing w:val="0"/>
          <w:w w:val="100"/>
          <w:position w:val="0"/>
        </w:rPr>
        <w:t>年以来能反映推荐人选的技术技能成果、贡献等 佐证材料。①职称证书及聘书；②贡献及成绩的佐证材料；③技 术技能成果、专利及效用佐证材料；④荣誉及获奖情况佐证材料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7" w:lineRule="exact"/>
        <w:ind w:left="0" w:right="0" w:firstLine="180"/>
        <w:jc w:val="both"/>
      </w:pPr>
      <w:r>
        <w:rPr>
          <w:color w:val="000000"/>
          <w:spacing w:val="0"/>
          <w:w w:val="100"/>
          <w:position w:val="0"/>
        </w:rPr>
        <w:t>（获奖情况要注明颁奖单位和获奖时间、获奖名称、等级、位次）;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⑤完成的重要课题项目及其应用佐证材料；⑥论文及著作佐证材 料（注明发表时间、出版社/刊物名称、作者排名）；⑦其他相 关佐证材料。</w:t>
      </w:r>
    </w:p>
    <w:p>
      <w:pPr>
        <w:pStyle w:val="11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after="0" w:line="605" w:lineRule="exact"/>
        <w:ind w:left="0" w:right="0" w:firstLine="660"/>
        <w:jc w:val="both"/>
      </w:pPr>
      <w:bookmarkStart w:id="48" w:name="bookmark51"/>
      <w:bookmarkEnd w:id="48"/>
      <w:r>
        <w:rPr>
          <w:color w:val="000000"/>
          <w:spacing w:val="0"/>
          <w:w w:val="100"/>
          <w:position w:val="0"/>
        </w:rPr>
        <w:t>若推荐人选结合自身情况，只申报国贴或者省贴的，请提 供本人签字的书面说明材料。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47" w:lineRule="exact"/>
        <w:ind w:left="0" w:right="0" w:firstLine="800"/>
        <w:jc w:val="both"/>
      </w:pPr>
      <w:bookmarkStart w:id="49" w:name="bookmark52"/>
      <w:r>
        <w:rPr>
          <w:color w:val="000000"/>
          <w:spacing w:val="0"/>
          <w:w w:val="100"/>
          <w:position w:val="0"/>
        </w:rPr>
        <w:t>（</w:t>
      </w:r>
      <w:bookmarkEnd w:id="49"/>
      <w:r>
        <w:rPr>
          <w:color w:val="000000"/>
          <w:spacing w:val="0"/>
          <w:w w:val="100"/>
          <w:position w:val="0"/>
        </w:rPr>
        <w:t>三）省直单位、中央在黔单位的申报材料直接送省人力资 源社会保障厅，需提供（一）（二）中涉及的全部材料。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2" w:lineRule="exact"/>
        <w:ind w:left="0" w:right="0" w:firstLine="640"/>
        <w:jc w:val="both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六、工作要求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72" w:lineRule="exact"/>
        <w:ind w:left="0" w:right="0" w:firstLine="800"/>
        <w:jc w:val="both"/>
      </w:pPr>
      <w:bookmarkStart w:id="50" w:name="bookmark53"/>
      <w:r>
        <w:rPr>
          <w:color w:val="000000"/>
          <w:spacing w:val="0"/>
          <w:w w:val="100"/>
          <w:position w:val="0"/>
        </w:rPr>
        <w:t>（</w:t>
      </w:r>
      <w:bookmarkEnd w:id="50"/>
      <w:r>
        <w:rPr>
          <w:color w:val="000000"/>
          <w:spacing w:val="0"/>
          <w:w w:val="100"/>
          <w:position w:val="0"/>
        </w:rPr>
        <w:t>一）切实高度重视。政府特殊津贴是党中央、国务院、省 委省政府尊重人才、关心人才的一项制度性安排，各地各部门要 切实高度重视，加强组织领导，明确处室及专人负责开展此项工 作，并于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r>
        <w:rPr>
          <w:color w:val="000000"/>
          <w:spacing w:val="0"/>
          <w:w w:val="100"/>
          <w:position w:val="0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30</w:t>
      </w:r>
      <w:r>
        <w:rPr>
          <w:color w:val="000000"/>
          <w:spacing w:val="0"/>
          <w:w w:val="100"/>
          <w:position w:val="0"/>
        </w:rPr>
        <w:t>日前将政府特殊津贴选拔推荐工作联系 表（详见附件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5）</w:t>
      </w:r>
      <w:r>
        <w:rPr>
          <w:color w:val="000000"/>
          <w:spacing w:val="0"/>
          <w:w w:val="100"/>
          <w:position w:val="0"/>
        </w:rPr>
        <w:t>报送省人力资源社会保障厅。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62"/>
        </w:tabs>
        <w:bidi w:val="0"/>
        <w:spacing w:before="0" w:after="0" w:line="585" w:lineRule="exact"/>
        <w:ind w:left="0" w:right="0" w:firstLine="740"/>
        <w:jc w:val="both"/>
      </w:pPr>
      <w:bookmarkStart w:id="51" w:name="bookmark54"/>
      <w:r>
        <w:rPr>
          <w:color w:val="000000"/>
          <w:spacing w:val="0"/>
          <w:w w:val="100"/>
          <w:position w:val="0"/>
        </w:rPr>
        <w:t>（</w:t>
      </w:r>
      <w:bookmarkEnd w:id="51"/>
      <w:r>
        <w:rPr>
          <w:color w:val="000000"/>
          <w:spacing w:val="0"/>
          <w:w w:val="100"/>
          <w:position w:val="0"/>
        </w:rPr>
        <w:t>二）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严格标准条件。要精心组织实施，增强工作透明度， 将选拔对象、条件、程序予以公开，确保推荐选拔工作公开、公 平、公正。没有进行专家评议或专家评议没有通过的，不得作为 推荐人选。对公示中发现的问题，要认真核查，明确结论。要树 立科学评价导向，坚持德才兼备，杜绝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“唯</w:t>
      </w:r>
      <w:r>
        <w:rPr>
          <w:color w:val="000000"/>
          <w:spacing w:val="0"/>
          <w:w w:val="100"/>
          <w:position w:val="0"/>
        </w:rPr>
        <w:t>职称、唯学历、唯论 文、唯奖项”等倾向，确保将那些长期在一线专业技术和技能工 作等岗位上取得突出业绩、做出重要贡献、业绩成果为同行和社 会认可的优秀人才选拔上来。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38"/>
        </w:tabs>
        <w:bidi w:val="0"/>
        <w:spacing w:before="0" w:after="0" w:line="576" w:lineRule="exact"/>
        <w:ind w:left="0" w:right="0" w:firstLine="740"/>
        <w:jc w:val="both"/>
      </w:pPr>
      <w:bookmarkStart w:id="52" w:name="bookmark55"/>
      <w:r>
        <w:rPr>
          <w:color w:val="000000"/>
          <w:spacing w:val="0"/>
          <w:w w:val="100"/>
          <w:position w:val="0"/>
        </w:rPr>
        <w:t>（</w:t>
      </w:r>
      <w:bookmarkEnd w:id="52"/>
      <w:r>
        <w:rPr>
          <w:color w:val="000000"/>
          <w:spacing w:val="0"/>
          <w:w w:val="100"/>
          <w:position w:val="0"/>
        </w:rPr>
        <w:t>三）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加大宣传力度。通过各种手段广泛宣传政府特殊津贴 工作有关政策，让社会和广大人才充分感受到党和政府对人才的 关心重视，通过评选充分营造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“尊重</w:t>
      </w:r>
      <w:r>
        <w:rPr>
          <w:color w:val="000000"/>
          <w:spacing w:val="0"/>
          <w:w w:val="100"/>
          <w:position w:val="0"/>
        </w:rPr>
        <w:t>劳动、尊重知识、尊重人才、 尊重创造”的良好氛围，激发广大人才干事创业热情和干劲。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533"/>
        </w:tabs>
        <w:bidi w:val="0"/>
        <w:spacing w:before="0" w:after="540" w:line="589" w:lineRule="exact"/>
        <w:ind w:left="0" w:right="0" w:firstLine="740"/>
        <w:jc w:val="both"/>
      </w:pPr>
      <w:bookmarkStart w:id="53" w:name="bookmark56"/>
      <w:r>
        <w:rPr>
          <w:color w:val="000000"/>
          <w:spacing w:val="0"/>
          <w:w w:val="100"/>
          <w:position w:val="0"/>
        </w:rPr>
        <w:t>（</w:t>
      </w:r>
      <w:bookmarkEnd w:id="53"/>
      <w:r>
        <w:rPr>
          <w:color w:val="000000"/>
          <w:spacing w:val="0"/>
          <w:w w:val="100"/>
          <w:position w:val="0"/>
        </w:rPr>
        <w:t>四）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严格时间节点。请各地各部门按照通知要求，抓紧组 织开展选拔推荐工作，严格按照时间节点和要求报送相关材料， 报送时间逾期、超名额报送或者报送材料不符合要求的，不予受 理。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联系人：王海英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580"/>
        <w:jc w:val="both"/>
        <w:rPr>
          <w:sz w:val="28"/>
          <w:szCs w:val="28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电 话：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 xml:space="preserve">0851-86860828 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（传真）</w:t>
      </w:r>
    </w:p>
    <w:p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580"/>
        <w:jc w:val="both"/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邮箱：</w:t>
      </w:r>
      <w:r>
        <w:fldChar w:fldCharType="begin"/>
      </w:r>
      <w:r>
        <w:instrText xml:space="preserve">HYPERLINK "mailto:576633411@qq.com"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576633411@qq.com</w:t>
      </w:r>
      <w:r>
        <w:fldChar w:fldCharType="end"/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联系地址：贵阳市毓秀路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27</w:t>
      </w:r>
      <w:r>
        <w:rPr>
          <w:color w:val="000000"/>
          <w:spacing w:val="0"/>
          <w:w w:val="100"/>
          <w:position w:val="0"/>
        </w:rPr>
        <w:t>号省人才市场大楼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6</w:t>
      </w:r>
      <w:r>
        <w:rPr>
          <w:color w:val="000000"/>
          <w:spacing w:val="0"/>
          <w:w w:val="100"/>
          <w:position w:val="0"/>
        </w:rPr>
        <w:t>楼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602</w:t>
      </w:r>
      <w:r>
        <w:rPr>
          <w:color w:val="000000"/>
          <w:spacing w:val="0"/>
          <w:w w:val="100"/>
          <w:position w:val="0"/>
        </w:rPr>
        <w:t>室</w:t>
      </w:r>
      <w:r>
        <w:br w:type="page"/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附件：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1.</w:t>
      </w:r>
      <w:r>
        <w:rPr>
          <w:color w:val="000000"/>
          <w:spacing w:val="0"/>
          <w:w w:val="100"/>
          <w:position w:val="0"/>
        </w:rPr>
        <w:t>享受政府特殊津贴人选推荐人数</w:t>
      </w:r>
    </w:p>
    <w:p>
      <w:pPr>
        <w:pStyle w:val="1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712"/>
        </w:tabs>
        <w:bidi w:val="0"/>
        <w:spacing w:before="0" w:after="220" w:line="240" w:lineRule="auto"/>
        <w:ind w:left="1320" w:right="0" w:firstLine="0"/>
        <w:jc w:val="left"/>
      </w:pPr>
      <w:bookmarkStart w:id="54" w:name="bookmark57"/>
      <w:bookmarkEnd w:id="54"/>
      <w:r>
        <w:rPr>
          <w:color w:val="000000"/>
          <w:spacing w:val="0"/>
          <w:w w:val="100"/>
          <w:position w:val="0"/>
        </w:rPr>
        <w:t>享受政府特殊津贴推荐人选公示模板</w:t>
      </w:r>
    </w:p>
    <w:p>
      <w:pPr>
        <w:pStyle w:val="1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712"/>
        </w:tabs>
        <w:bidi w:val="0"/>
        <w:spacing w:before="0" w:after="220" w:line="240" w:lineRule="auto"/>
        <w:ind w:left="1320" w:right="0" w:firstLine="0"/>
        <w:jc w:val="left"/>
      </w:pPr>
      <w:bookmarkStart w:id="55" w:name="bookmark58"/>
      <w:bookmarkEnd w:id="55"/>
      <w:r>
        <w:rPr>
          <w:color w:val="000000"/>
          <w:spacing w:val="0"/>
          <w:w w:val="100"/>
          <w:position w:val="0"/>
        </w:rPr>
        <w:t>享受政府特殊津贴推荐人选情况一览表</w:t>
      </w:r>
    </w:p>
    <w:p>
      <w:pPr>
        <w:pStyle w:val="1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717"/>
        </w:tabs>
        <w:bidi w:val="0"/>
        <w:spacing w:before="0" w:after="220" w:line="240" w:lineRule="auto"/>
        <w:ind w:left="1320" w:right="0" w:firstLine="0"/>
        <w:jc w:val="left"/>
      </w:pPr>
      <w:bookmarkStart w:id="56" w:name="bookmark59"/>
      <w:bookmarkEnd w:id="56"/>
      <w:r>
        <w:rPr>
          <w:color w:val="000000"/>
          <w:spacing w:val="0"/>
          <w:w w:val="100"/>
          <w:position w:val="0"/>
        </w:rPr>
        <w:t>享受政府特殊津贴推荐人选佐证材料模板</w:t>
      </w:r>
    </w:p>
    <w:p>
      <w:pPr>
        <w:pStyle w:val="1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717"/>
        </w:tabs>
        <w:bidi w:val="0"/>
        <w:spacing w:before="0" w:after="3120" w:line="240" w:lineRule="auto"/>
        <w:ind w:left="1320" w:right="0" w:firstLine="0"/>
        <w:jc w:val="left"/>
      </w:pPr>
      <w:bookmarkStart w:id="57" w:name="bookmark60"/>
      <w:bookmarkEnd w:id="57"/>
      <w:r>
        <w:rPr>
          <w:color w:val="000000"/>
          <w:spacing w:val="0"/>
          <w:w w:val="100"/>
          <w:position w:val="0"/>
        </w:rPr>
        <w:t>政府特殊津贴选拔推荐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420"/>
        <w:jc w:val="left"/>
        <w:sectPr>
          <w:footerReference r:id="rId15" w:type="default"/>
          <w:footerReference r:id="rId16" w:type="even"/>
          <w:footnotePr>
            <w:numFmt w:val="decimal"/>
          </w:footnotePr>
          <w:pgSz w:w="11900" w:h="16840"/>
          <w:pgMar w:top="1822" w:right="1560" w:bottom="1358" w:left="1733" w:header="0" w:footer="3" w:gutter="0"/>
          <w:pgNumType w:start="9"/>
          <w:cols w:space="720" w:num="1"/>
          <w:rtlGutter w:val="0"/>
          <w:docGrid w:linePitch="360" w:charSpace="0"/>
        </w:sectPr>
      </w:pPr>
      <w:r>
        <w:drawing>
          <wp:anchor distT="0" distB="0" distL="0" distR="0" simplePos="0" relativeHeight="125830144" behindDoc="0" locked="0" layoutInCell="1" allowOverlap="1">
            <wp:simplePos x="0" y="0"/>
            <wp:positionH relativeFrom="page">
              <wp:posOffset>4038600</wp:posOffset>
            </wp:positionH>
            <wp:positionV relativeFrom="margin">
              <wp:posOffset>2312035</wp:posOffset>
            </wp:positionV>
            <wp:extent cx="1530350" cy="1475105"/>
            <wp:effectExtent l="0" t="0" r="12700" b="10795"/>
            <wp:wrapTight wrapText="left">
              <wp:wrapPolygon>
                <wp:start x="862" y="0"/>
                <wp:lineTo x="21600" y="0"/>
                <wp:lineTo x="21600" y="21600"/>
                <wp:lineTo x="0" y="21600"/>
                <wp:lineTo x="0" y="3622"/>
                <wp:lineTo x="862" y="3622"/>
                <wp:lineTo x="862" y="0"/>
              </wp:wrapPolygon>
            </wp:wrapTight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ape 1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（此件删减后公开）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320" w:line="605" w:lineRule="exact"/>
        <w:ind w:left="0" w:right="0" w:firstLine="0"/>
        <w:jc w:val="both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bookmarkStart w:id="58" w:name="bookmark61"/>
      <w:bookmarkStart w:id="59" w:name="bookmark63"/>
      <w:bookmarkStart w:id="60" w:name="bookmark62"/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</w:rPr>
        <w:t>2020</w:t>
      </w:r>
      <w:r>
        <w:rPr>
          <w:color w:val="000000"/>
          <w:spacing w:val="0"/>
          <w:w w:val="100"/>
          <w:position w:val="0"/>
        </w:rPr>
        <w:t>年享受政府特殊津贴推荐人选公示</w:t>
      </w:r>
      <w:bookmarkEnd w:id="58"/>
      <w:bookmarkEnd w:id="59"/>
      <w:bookmarkEnd w:id="60"/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（模板）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根据《省人力资源社会保障厅关于开展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年享受政府特 殊津贴人员选拔推荐工作的通知》（黔人社函〔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〕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号）文 件精神，经个人申报、单位推荐、专家评议，拟推荐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XXX</w:t>
      </w:r>
      <w:r>
        <w:rPr>
          <w:color w:val="000000"/>
          <w:spacing w:val="0"/>
          <w:w w:val="100"/>
          <w:position w:val="0"/>
        </w:rPr>
        <w:t>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</w:rPr>
        <w:t>位 同志（人员情况附后）参加省人力资源社会保障厅组织的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2020 </w:t>
      </w:r>
      <w:r>
        <w:rPr>
          <w:color w:val="000000"/>
          <w:spacing w:val="0"/>
          <w:w w:val="100"/>
          <w:position w:val="0"/>
        </w:rPr>
        <w:t>年度享受政府特殊津贴人员评审。现公开征求广大群众意见，并 就有关事项通告如下：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288"/>
        </w:tabs>
        <w:bidi w:val="0"/>
        <w:spacing w:before="0" w:after="0" w:line="603" w:lineRule="exact"/>
        <w:ind w:left="0" w:right="0" w:firstLine="660"/>
        <w:jc w:val="both"/>
      </w:pPr>
      <w:bookmarkStart w:id="61" w:name="bookmark64"/>
      <w:r>
        <w:rPr>
          <w:color w:val="000000"/>
          <w:spacing w:val="0"/>
          <w:w w:val="100"/>
          <w:position w:val="0"/>
        </w:rPr>
        <w:t>一</w:t>
      </w:r>
      <w:bookmarkEnd w:id="6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反映问题的方式：在公示期间内，单位和个人均可通过 来信、来电、来访的形式，实事求是地反映公示对象的问题。单 位名义反映问题的，应加盖公章；个人名义反映问题的，请署本 人真实姓名及联系方式，以便查证。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34"/>
        </w:tabs>
        <w:bidi w:val="0"/>
        <w:spacing w:before="0" w:after="0" w:line="605" w:lineRule="exact"/>
        <w:ind w:left="0" w:right="0" w:firstLine="0"/>
        <w:jc w:val="center"/>
      </w:pPr>
      <w:bookmarkStart w:id="62" w:name="bookmark65"/>
      <w:r>
        <w:rPr>
          <w:color w:val="000000"/>
          <w:spacing w:val="0"/>
          <w:w w:val="100"/>
          <w:position w:val="0"/>
        </w:rPr>
        <w:t>二</w:t>
      </w:r>
      <w:bookmarkEnd w:id="62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公示时间：从 月 日起到 月 日止，共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</w:rPr>
        <w:t>天。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288"/>
        </w:tabs>
        <w:bidi w:val="0"/>
        <w:spacing w:before="0" w:after="0" w:line="605" w:lineRule="exact"/>
        <w:ind w:left="0" w:right="0" w:firstLine="660"/>
        <w:jc w:val="both"/>
      </w:pPr>
      <w:bookmarkStart w:id="63" w:name="bookmark66"/>
      <w:r>
        <w:rPr>
          <w:color w:val="000000"/>
          <w:spacing w:val="0"/>
          <w:w w:val="100"/>
          <w:position w:val="0"/>
        </w:rPr>
        <w:t>三</w:t>
      </w:r>
      <w:bookmarkEnd w:id="6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联系单位和受理电话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5009"/>
        </w:tabs>
        <w:bidi w:val="0"/>
        <w:spacing w:before="0" w:after="0" w:line="605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联系单位：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举报电话（传真）：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1120" w:line="648" w:lineRule="exact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附件：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</w:rPr>
        <w:t>市（州、部门）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年享受政府特殊津贴推荐人选 情况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0" w:right="1180" w:firstLine="0"/>
        <w:jc w:val="right"/>
      </w:pPr>
      <w:r>
        <w:rPr>
          <w:color w:val="000000"/>
          <w:spacing w:val="0"/>
          <w:w w:val="100"/>
          <w:position w:val="0"/>
        </w:rPr>
        <w:t>公示单位（盖章）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60" w:line="605" w:lineRule="exact"/>
        <w:ind w:left="0" w:right="1180" w:firstLine="0"/>
        <w:jc w:val="right"/>
        <w:sectPr>
          <w:footerReference r:id="rId17" w:type="default"/>
          <w:footerReference r:id="rId18" w:type="even"/>
          <w:footnotePr>
            <w:numFmt w:val="decimal"/>
          </w:footnotePr>
          <w:pgSz w:w="11900" w:h="16840"/>
          <w:pgMar w:top="1256" w:right="1481" w:bottom="1256" w:left="1467" w:header="828" w:footer="828" w:gutter="0"/>
          <w:pgNumType w:start="15"/>
          <w:cols w:space="720" w:num="1"/>
          <w:rtlGutter w:val="0"/>
          <w:docGrid w:linePitch="360" w:charSpace="0"/>
        </w:sectPr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 月 日</w:t>
      </w:r>
    </w:p>
    <w:p>
      <w:pPr>
        <w:pStyle w:val="1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3</w:t>
      </w:r>
    </w:p>
    <w:p>
      <w:pPr>
        <w:pStyle w:val="19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推荐享受政府特殊津贴人员情况一览表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" w:right="0" w:firstLine="0"/>
        <w:jc w:val="left"/>
      </w:pPr>
      <w:r>
        <w:rPr>
          <w:color w:val="000000"/>
          <w:spacing w:val="0"/>
          <w:w w:val="100"/>
          <w:position w:val="0"/>
        </w:rPr>
        <w:t>推荐单位（公章）：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4"/>
        <w:gridCol w:w="691"/>
        <w:gridCol w:w="446"/>
        <w:gridCol w:w="634"/>
        <w:gridCol w:w="466"/>
        <w:gridCol w:w="715"/>
        <w:gridCol w:w="744"/>
        <w:gridCol w:w="749"/>
        <w:gridCol w:w="744"/>
        <w:gridCol w:w="744"/>
        <w:gridCol w:w="811"/>
        <w:gridCol w:w="413"/>
        <w:gridCol w:w="408"/>
        <w:gridCol w:w="701"/>
        <w:gridCol w:w="638"/>
        <w:gridCol w:w="2990"/>
        <w:gridCol w:w="936"/>
        <w:gridCol w:w="787"/>
        <w:gridCol w:w="787"/>
        <w:gridCol w:w="85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序号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推荐单位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专家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类别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出生年月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政治面貌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工作单位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工作职务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副厅级以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上职务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exact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技术职称或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技术等级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学历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学位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专业方向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所属领域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突出贡献事迹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申报人手机号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推荐单位联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系人及电话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exact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工作单位联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系人及电话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6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7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8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9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4"/>
                <w:szCs w:val="14"/>
              </w:rPr>
              <w:t>10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19" w:line="1" w:lineRule="exact"/>
      </w:pPr>
    </w:p>
    <w:p>
      <w:pPr>
        <w:pStyle w:val="23"/>
        <w:keepNext w:val="0"/>
        <w:keepLines w:val="0"/>
        <w:widowControl w:val="0"/>
        <w:shd w:val="clear" w:color="auto" w:fill="auto"/>
        <w:tabs>
          <w:tab w:val="left" w:pos="3254"/>
          <w:tab w:val="left" w:pos="6274"/>
          <w:tab w:val="left" w:pos="9010"/>
        </w:tabs>
        <w:bidi w:val="0"/>
        <w:spacing w:before="0" w:after="12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填报人：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联系电话：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邮箱：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填报时间:</w:t>
      </w:r>
    </w:p>
    <w:p>
      <w:pPr>
        <w:pStyle w:val="23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填表说明：</w:t>
      </w:r>
      <w:r>
        <w:rPr>
          <w:color w:val="000000"/>
          <w:spacing w:val="0"/>
          <w:w w:val="100"/>
          <w:position w:val="0"/>
          <w:lang w:val="en-US" w:eastAsia="en-US" w:bidi="en-US"/>
        </w:rPr>
        <w:t>’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96"/>
        </w:tabs>
        <w:bidi w:val="0"/>
        <w:spacing w:before="0" w:after="0" w:line="240" w:lineRule="auto"/>
        <w:ind w:left="0" w:right="0" w:firstLine="0"/>
        <w:jc w:val="left"/>
      </w:pPr>
      <w:bookmarkStart w:id="64" w:name="bookmark67"/>
      <w:bookmarkEnd w:id="64"/>
      <w:r>
        <w:rPr>
          <w:color w:val="000000"/>
          <w:spacing w:val="0"/>
          <w:w w:val="100"/>
          <w:position w:val="0"/>
          <w:lang w:val="zh-CN" w:eastAsia="zh-CN" w:bidi="zh-CN"/>
        </w:rPr>
        <w:t>“专业</w:t>
      </w:r>
      <w:r>
        <w:rPr>
          <w:color w:val="000000"/>
          <w:spacing w:val="0"/>
          <w:w w:val="100"/>
          <w:position w:val="0"/>
        </w:rPr>
        <w:t>类别”栏选填专业技术人才或高技能人才。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</w:pPr>
      <w:bookmarkStart w:id="65" w:name="bookmark68"/>
      <w:bookmarkEnd w:id="65"/>
      <w:r>
        <w:rPr>
          <w:color w:val="000000"/>
          <w:spacing w:val="0"/>
          <w:w w:val="100"/>
          <w:position w:val="0"/>
          <w:lang w:val="zh-CN" w:eastAsia="zh-CN" w:bidi="zh-CN"/>
        </w:rPr>
        <w:t>“所</w:t>
      </w:r>
      <w:r>
        <w:rPr>
          <w:color w:val="000000"/>
          <w:spacing w:val="0"/>
          <w:w w:val="100"/>
          <w:position w:val="0"/>
        </w:rPr>
        <w:t>属领域”的内容与《专家情况登记表》中的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“行业</w:t>
      </w:r>
      <w:r>
        <w:rPr>
          <w:color w:val="000000"/>
          <w:spacing w:val="0"/>
          <w:w w:val="100"/>
          <w:position w:val="0"/>
        </w:rPr>
        <w:t>分类” 一致，高校教师、技工学校选填教育或其他相关专业领域。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</w:pPr>
      <w:bookmarkStart w:id="66" w:name="bookmark69"/>
      <w:bookmarkEnd w:id="66"/>
      <w:r>
        <w:rPr>
          <w:color w:val="000000"/>
          <w:spacing w:val="0"/>
          <w:w w:val="100"/>
          <w:position w:val="0"/>
        </w:rPr>
        <w:t>仅推荐申报国贴人员，请在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“备注</w:t>
      </w:r>
      <w:r>
        <w:rPr>
          <w:color w:val="000000"/>
          <w:spacing w:val="0"/>
          <w:w w:val="100"/>
          <w:position w:val="0"/>
          <w:lang w:val="en-US" w:eastAsia="en-US" w:bidi="en-US"/>
        </w:rPr>
        <w:t>"</w:t>
      </w:r>
      <w:r>
        <w:rPr>
          <w:color w:val="000000"/>
          <w:spacing w:val="0"/>
          <w:w w:val="100"/>
          <w:position w:val="0"/>
        </w:rPr>
        <w:t>栏注明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“仅</w:t>
      </w:r>
      <w:r>
        <w:rPr>
          <w:color w:val="000000"/>
          <w:spacing w:val="0"/>
          <w:w w:val="100"/>
          <w:position w:val="0"/>
        </w:rPr>
        <w:t>申报国贴”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</w:pPr>
      <w:bookmarkStart w:id="67" w:name="bookmark70"/>
      <w:bookmarkEnd w:id="67"/>
      <w:r>
        <w:rPr>
          <w:color w:val="000000"/>
          <w:spacing w:val="0"/>
          <w:w w:val="100"/>
          <w:position w:val="0"/>
        </w:rPr>
        <w:t>己享受省政府特殊津贴人员，请在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“备</w:t>
      </w:r>
      <w:r>
        <w:rPr>
          <w:color w:val="000000"/>
          <w:spacing w:val="0"/>
          <w:w w:val="100"/>
          <w:position w:val="0"/>
        </w:rPr>
        <w:t>注”栏注明“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—</w:t>
      </w:r>
      <w:r>
        <w:rPr>
          <w:color w:val="000000"/>
          <w:spacing w:val="0"/>
          <w:w w:val="100"/>
          <w:position w:val="0"/>
        </w:rPr>
        <w:t>年享受省政府特殊津贴”。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</w:pPr>
      <w:bookmarkStart w:id="68" w:name="bookmark71"/>
      <w:bookmarkEnd w:id="68"/>
      <w:r>
        <w:rPr>
          <w:color w:val="000000"/>
          <w:spacing w:val="0"/>
          <w:w w:val="100"/>
          <w:position w:val="0"/>
        </w:rPr>
        <w:t>百千万人才工程国家级人选、疫情防控一线人员、脱贫攻坚工作者、涉密人员请务必在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“备注”栏</w:t>
      </w:r>
      <w:r>
        <w:rPr>
          <w:color w:val="000000"/>
          <w:spacing w:val="0"/>
          <w:w w:val="100"/>
          <w:position w:val="0"/>
        </w:rPr>
        <w:t>注明。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</w:pPr>
      <w:bookmarkStart w:id="69" w:name="bookmark72"/>
      <w:bookmarkEnd w:id="69"/>
      <w:r>
        <w:rPr>
          <w:color w:val="000000"/>
          <w:spacing w:val="0"/>
          <w:w w:val="100"/>
          <w:position w:val="0"/>
        </w:rPr>
        <w:t>填报时，请务必按专业技术人才、高技能人才和百千万人才工程国家级人选分类排序。</w:t>
      </w:r>
    </w:p>
    <w:p>
      <w:pPr>
        <w:pStyle w:val="23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306"/>
        </w:tabs>
        <w:bidi w:val="0"/>
        <w:spacing w:before="0" w:after="0" w:line="240" w:lineRule="auto"/>
        <w:ind w:left="0" w:right="0" w:firstLine="0"/>
        <w:jc w:val="left"/>
        <w:sectPr>
          <w:footnotePr>
            <w:numFmt w:val="decimal"/>
          </w:footnotePr>
          <w:pgSz w:w="16840" w:h="11900" w:orient="landscape"/>
          <w:pgMar w:top="1708" w:right="536" w:bottom="1708" w:left="655" w:header="1280" w:footer="1280" w:gutter="0"/>
          <w:pgNumType w:start="17"/>
          <w:cols w:space="720" w:num="1"/>
          <w:rtlGutter w:val="0"/>
          <w:docGrid w:linePitch="360" w:charSpace="0"/>
        </w:sectPr>
      </w:pPr>
      <w:bookmarkStart w:id="70" w:name="bookmark73"/>
      <w:bookmarkEnd w:id="70"/>
      <w:r>
        <w:rPr>
          <w:color w:val="000000"/>
          <w:spacing w:val="0"/>
          <w:w w:val="100"/>
          <w:position w:val="0"/>
        </w:rPr>
        <w:t>本表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“突</w:t>
      </w:r>
      <w:r>
        <w:rPr>
          <w:color w:val="000000"/>
          <w:spacing w:val="0"/>
          <w:w w:val="100"/>
          <w:position w:val="0"/>
        </w:rPr>
        <w:t>出贡献事迹”的内容应与个人信息釆集软件中《专家情况登记表》的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“突</w:t>
      </w:r>
      <w:r>
        <w:rPr>
          <w:color w:val="000000"/>
          <w:spacing w:val="0"/>
          <w:w w:val="100"/>
          <w:position w:val="0"/>
        </w:rPr>
        <w:t>出贡献事迹”内容一致，且浓缩为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500</w:t>
      </w:r>
      <w:r>
        <w:rPr>
          <w:color w:val="000000"/>
          <w:spacing w:val="0"/>
          <w:w w:val="100"/>
          <w:position w:val="0"/>
        </w:rPr>
        <w:t>字以内。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hanging="20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after="980" w:line="806" w:lineRule="exact"/>
        <w:ind w:left="0" w:right="0" w:firstLine="0"/>
        <w:jc w:val="center"/>
        <w:rPr>
          <w:sz w:val="50"/>
          <w:szCs w:val="50"/>
        </w:rPr>
      </w:pPr>
      <w:bookmarkStart w:id="71" w:name="bookmark74"/>
      <w:bookmarkStart w:id="72" w:name="bookmark75"/>
      <w:bookmarkStart w:id="73" w:name="bookmark7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50"/>
          <w:szCs w:val="50"/>
        </w:rPr>
        <w:t>2020</w:t>
      </w:r>
      <w:r>
        <w:rPr>
          <w:color w:val="000000"/>
          <w:spacing w:val="0"/>
          <w:w w:val="100"/>
          <w:position w:val="0"/>
          <w:sz w:val="50"/>
          <w:szCs w:val="50"/>
        </w:rPr>
        <w:t>年度享受政府特殊津贴</w:t>
      </w:r>
      <w:r>
        <w:rPr>
          <w:color w:val="000000"/>
          <w:spacing w:val="0"/>
          <w:w w:val="100"/>
          <w:position w:val="0"/>
          <w:sz w:val="50"/>
          <w:szCs w:val="50"/>
        </w:rPr>
        <w:br w:type="textWrapping"/>
      </w:r>
      <w:r>
        <w:rPr>
          <w:color w:val="000000"/>
          <w:spacing w:val="0"/>
          <w:w w:val="100"/>
          <w:position w:val="0"/>
          <w:sz w:val="50"/>
          <w:szCs w:val="50"/>
        </w:rPr>
        <w:t>推荐人选业绩成果佐证材料</w:t>
      </w:r>
      <w:bookmarkEnd w:id="71"/>
      <w:bookmarkEnd w:id="72"/>
      <w:bookmarkEnd w:id="73"/>
    </w:p>
    <w:p>
      <w:pPr>
        <w:pStyle w:val="19"/>
        <w:keepNext w:val="0"/>
        <w:keepLines w:val="0"/>
        <w:widowControl w:val="0"/>
        <w:shd w:val="clear" w:color="auto" w:fill="auto"/>
        <w:bidi w:val="0"/>
        <w:spacing w:before="0" w:after="3480" w:line="240" w:lineRule="auto"/>
        <w:ind w:left="0" w:right="0" w:firstLine="0"/>
        <w:jc w:val="center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</w:rPr>
        <w:t>（第 册，共册）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5996"/>
        </w:tabs>
        <w:bidi w:val="0"/>
        <w:spacing w:before="0" w:after="380" w:line="240" w:lineRule="auto"/>
        <w:ind w:left="206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姓 名：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001"/>
        </w:tabs>
        <w:bidi w:val="0"/>
        <w:spacing w:before="0" w:after="380" w:line="240" w:lineRule="auto"/>
        <w:ind w:left="206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工作单位：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5185"/>
          <w:tab w:val="left" w:leader="underscore" w:pos="6006"/>
        </w:tabs>
        <w:bidi w:val="0"/>
        <w:spacing w:before="0" w:after="380" w:line="240" w:lineRule="auto"/>
        <w:ind w:left="2060" w:right="0" w:firstLine="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0"/>
          <w:szCs w:val="30"/>
        </w:rPr>
        <w:t>联系电话：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color w:val="000000"/>
          <w:spacing w:val="0"/>
          <w:w w:val="100"/>
          <w:position w:val="0"/>
          <w:sz w:val="30"/>
          <w:szCs w:val="30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3639"/>
          <w:tab w:val="left" w:pos="6001"/>
        </w:tabs>
        <w:bidi w:val="0"/>
        <w:spacing w:before="0" w:after="540" w:line="240" w:lineRule="auto"/>
        <w:ind w:left="2060" w:right="0" w:firstLine="0"/>
        <w:jc w:val="left"/>
        <w:rPr>
          <w:sz w:val="30"/>
          <w:szCs w:val="30"/>
        </w:rPr>
        <w:sectPr>
          <w:headerReference r:id="rId19" w:type="default"/>
          <w:footerReference r:id="rId21" w:type="default"/>
          <w:headerReference r:id="rId20" w:type="even"/>
          <w:footerReference r:id="rId22" w:type="even"/>
          <w:footnotePr>
            <w:numFmt w:val="decimal"/>
          </w:footnotePr>
          <w:pgSz w:w="11900" w:h="16840"/>
          <w:pgMar w:top="1659" w:right="2144" w:bottom="1659" w:left="1784" w:header="0" w:footer="3" w:gutter="0"/>
          <w:pgNumType w:start="19"/>
          <w:cols w:space="720" w:num="1"/>
          <w:rtlGutter w:val="0"/>
          <w:docGrid w:linePitch="360" w:charSpace="0"/>
        </w:sectPr>
      </w:pPr>
      <w:r>
        <w:rPr>
          <w:color w:val="000000"/>
          <w:spacing w:val="0"/>
          <w:w w:val="100"/>
          <w:position w:val="0"/>
          <w:sz w:val="30"/>
          <w:szCs w:val="30"/>
        </w:rPr>
        <w:t>推荐单位：</w:t>
      </w:r>
      <w:r>
        <w:rPr>
          <w:color w:val="000000"/>
          <w:spacing w:val="0"/>
          <w:w w:val="100"/>
          <w:position w:val="0"/>
          <w:sz w:val="30"/>
          <w:szCs w:val="30"/>
        </w:rPr>
        <w:tab/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25"/>
          <w:tab w:val="left" w:leader="dot" w:pos="7565"/>
          <w:tab w:val="left" w:leader="dot" w:pos="7642"/>
        </w:tabs>
        <w:bidi w:val="0"/>
        <w:spacing w:before="0" w:after="0" w:line="643" w:lineRule="exact"/>
        <w:ind w:left="0" w:right="0" w:firstLine="0"/>
        <w:jc w:val="left"/>
      </w:pPr>
      <w:bookmarkStart w:id="74" w:name="bookmark77"/>
      <w:r>
        <w:rPr>
          <w:color w:val="000000"/>
          <w:spacing w:val="0"/>
          <w:w w:val="100"/>
          <w:position w:val="0"/>
        </w:rPr>
        <w:t>一</w:t>
      </w:r>
      <w:bookmarkEnd w:id="7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推荐人选材料审核单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—一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同志业绩成果材料审核单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25"/>
          <w:tab w:val="left" w:leader="dot" w:pos="7598"/>
        </w:tabs>
        <w:bidi w:val="0"/>
        <w:spacing w:before="0" w:after="240" w:line="559" w:lineRule="exact"/>
        <w:ind w:left="0" w:right="0" w:firstLine="0"/>
        <w:jc w:val="left"/>
      </w:pPr>
      <w:bookmarkStart w:id="75" w:name="bookmark78"/>
      <w:r>
        <w:rPr>
          <w:color w:val="000000"/>
          <w:spacing w:val="0"/>
          <w:w w:val="100"/>
          <w:position w:val="0"/>
        </w:rPr>
        <w:t>二</w:t>
      </w:r>
      <w:bookmarkEnd w:id="7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廉洁自律及政治思想表现材料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105"/>
          <w:tab w:val="left" w:leader="dot" w:pos="7619"/>
        </w:tabs>
        <w:bidi w:val="0"/>
        <w:spacing w:before="0" w:after="0" w:line="389" w:lineRule="auto"/>
        <w:ind w:left="0" w:right="0" w:firstLine="640"/>
        <w:jc w:val="left"/>
      </w:pPr>
      <w:bookmarkStart w:id="76" w:name="bookmark7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76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廉洁自律材料 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105"/>
          <w:tab w:val="left" w:leader="dot" w:pos="7634"/>
        </w:tabs>
        <w:bidi w:val="0"/>
        <w:spacing w:before="0" w:after="0" w:line="389" w:lineRule="auto"/>
        <w:ind w:left="0" w:right="0" w:firstLine="640"/>
        <w:jc w:val="left"/>
      </w:pPr>
      <w:bookmarkStart w:id="77" w:name="bookmark80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77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政治思想表现材料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25"/>
          <w:tab w:val="left" w:leader="dot" w:pos="7613"/>
        </w:tabs>
        <w:bidi w:val="0"/>
        <w:spacing w:before="0" w:after="240" w:line="559" w:lineRule="exact"/>
        <w:ind w:left="0" w:right="0" w:firstLine="0"/>
        <w:jc w:val="left"/>
      </w:pPr>
      <w:bookmarkStart w:id="78" w:name="bookmark81"/>
      <w:r>
        <w:rPr>
          <w:color w:val="000000"/>
          <w:spacing w:val="0"/>
          <w:w w:val="100"/>
          <w:position w:val="0"/>
        </w:rPr>
        <w:t>三</w:t>
      </w:r>
      <w:bookmarkEnd w:id="78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职称证书及聘书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105"/>
          <w:tab w:val="left" w:leader="dot" w:pos="7614"/>
        </w:tabs>
        <w:bidi w:val="0"/>
        <w:spacing w:before="0" w:after="0" w:line="389" w:lineRule="auto"/>
        <w:ind w:left="0" w:right="0" w:firstLine="640"/>
        <w:jc w:val="left"/>
      </w:pPr>
      <w:bookmarkStart w:id="79" w:name="bookmark82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79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职称证书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105"/>
          <w:tab w:val="left" w:leader="dot" w:pos="7634"/>
        </w:tabs>
        <w:bidi w:val="0"/>
        <w:spacing w:before="0" w:after="0" w:line="389" w:lineRule="auto"/>
        <w:ind w:left="0" w:right="0" w:firstLine="640"/>
        <w:jc w:val="left"/>
      </w:pPr>
      <w:bookmarkStart w:id="80" w:name="bookmark83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8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聘书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25"/>
          <w:tab w:val="left" w:leader="dot" w:pos="7594"/>
        </w:tabs>
        <w:bidi w:val="0"/>
        <w:spacing w:before="0" w:after="240" w:line="559" w:lineRule="exact"/>
        <w:ind w:left="0" w:right="0" w:firstLine="0"/>
        <w:jc w:val="left"/>
      </w:pPr>
      <w:bookmarkStart w:id="81" w:name="bookmark84"/>
      <w:r>
        <w:rPr>
          <w:color w:val="000000"/>
          <w:spacing w:val="0"/>
          <w:w w:val="100"/>
          <w:position w:val="0"/>
        </w:rPr>
        <w:t>四</w:t>
      </w:r>
      <w:bookmarkEnd w:id="8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贡献及成绩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right" w:pos="7608"/>
          <w:tab w:val="left" w:leader="dot" w:pos="7610"/>
        </w:tabs>
        <w:bidi w:val="0"/>
        <w:spacing w:before="0" w:after="0"/>
        <w:ind w:left="0" w:right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82" w:name="bookmark8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82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2360"/>
          <w:tab w:val="left" w:leader="dot" w:pos="7629"/>
        </w:tabs>
        <w:bidi w:val="0"/>
        <w:spacing w:before="0" w:after="0"/>
        <w:ind w:left="0" w:right="0"/>
        <w:jc w:val="left"/>
      </w:pPr>
      <w:bookmarkStart w:id="83" w:name="bookmark8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8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2360"/>
          <w:tab w:val="left" w:leader="dot" w:pos="7629"/>
        </w:tabs>
        <w:bidi w:val="0"/>
        <w:spacing w:before="0" w:after="0"/>
        <w:ind w:left="0" w:right="0"/>
        <w:jc w:val="left"/>
      </w:pPr>
      <w:bookmarkStart w:id="84" w:name="bookmark87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8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625"/>
          <w:tab w:val="left" w:leader="dot" w:pos="7608"/>
        </w:tabs>
        <w:bidi w:val="0"/>
        <w:spacing w:before="0" w:after="240" w:line="559" w:lineRule="exact"/>
        <w:ind w:left="0" w:right="0" w:firstLine="0"/>
        <w:jc w:val="left"/>
      </w:pPr>
      <w:bookmarkStart w:id="85" w:name="bookmark88"/>
      <w:r>
        <w:rPr>
          <w:color w:val="000000"/>
          <w:spacing w:val="0"/>
          <w:w w:val="100"/>
          <w:position w:val="0"/>
        </w:rPr>
        <w:t>五</w:t>
      </w:r>
      <w:bookmarkEnd w:id="8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技术技能成果及效用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right" w:pos="7608"/>
          <w:tab w:val="left" w:leader="dot" w:pos="7610"/>
        </w:tabs>
        <w:bidi w:val="0"/>
        <w:spacing w:before="0" w:after="0"/>
        <w:ind w:left="0" w:right="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2360"/>
          <w:tab w:val="left" w:leader="dot" w:pos="7624"/>
        </w:tabs>
        <w:bidi w:val="0"/>
        <w:spacing w:before="0" w:after="0"/>
        <w:ind w:left="0" w:right="0"/>
        <w:jc w:val="left"/>
      </w:pPr>
      <w:bookmarkStart w:id="86" w:name="bookmark8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86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2360"/>
          <w:tab w:val="left" w:leader="dot" w:pos="7624"/>
        </w:tabs>
        <w:bidi w:val="0"/>
        <w:spacing w:before="0" w:after="0"/>
        <w:ind w:left="0" w:right="0"/>
        <w:jc w:val="left"/>
      </w:pPr>
      <w:bookmarkStart w:id="87" w:name="bookmark90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87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1105"/>
          <w:tab w:val="left" w:leader="dot" w:pos="7547"/>
        </w:tabs>
        <w:bidi w:val="0"/>
        <w:spacing w:before="0" w:after="0"/>
        <w:ind w:left="0" w:right="0"/>
        <w:jc w:val="left"/>
      </w:pPr>
      <w:bookmarkStart w:id="88" w:name="bookmark91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  <w:bookmarkEnd w:id="88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XXX</w:t>
      </w:r>
      <w:r>
        <w:rPr>
          <w:color w:val="000000"/>
          <w:spacing w:val="0"/>
          <w:w w:val="100"/>
          <w:position w:val="0"/>
        </w:rPr>
        <w:t>专利证书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pos="625"/>
          <w:tab w:val="left" w:leader="dot" w:pos="7618"/>
        </w:tabs>
        <w:bidi w:val="0"/>
        <w:spacing w:before="0" w:after="240" w:line="559" w:lineRule="exact"/>
        <w:ind w:left="0" w:right="0" w:firstLine="0"/>
        <w:jc w:val="left"/>
      </w:pPr>
      <w:bookmarkStart w:id="89" w:name="bookmark92"/>
      <w:r>
        <w:rPr>
          <w:color w:val="000000"/>
          <w:spacing w:val="0"/>
          <w:w w:val="100"/>
          <w:position w:val="0"/>
        </w:rPr>
        <w:t>六</w:t>
      </w:r>
      <w:bookmarkEnd w:id="89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荣誉及获奖情况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25"/>
        <w:keepNext w:val="0"/>
        <w:keepLines w:val="0"/>
        <w:widowControl w:val="0"/>
        <w:shd w:val="clear" w:color="auto" w:fill="auto"/>
        <w:tabs>
          <w:tab w:val="left" w:leader="dot" w:pos="7605"/>
          <w:tab w:val="right" w:pos="7608"/>
        </w:tabs>
        <w:bidi w:val="0"/>
        <w:spacing w:before="0" w:after="60"/>
        <w:ind w:left="0" w:right="0"/>
        <w:jc w:val="both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fldChar w:fldCharType="end"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-82"/>
          <w:tab w:val="left" w:leader="dot" w:pos="5179"/>
          <w:tab w:val="left" w:leader="dot" w:pos="5184"/>
        </w:tabs>
        <w:bidi w:val="0"/>
        <w:spacing w:before="0" w:after="360" w:line="475" w:lineRule="exact"/>
        <w:ind w:left="-1800" w:right="0" w:firstLine="2460"/>
        <w:jc w:val="both"/>
      </w:pPr>
      <w:bookmarkStart w:id="90" w:name="bookmark93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9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2360"/>
          <w:tab w:val="left" w:leader="dot" w:pos="3508"/>
          <w:tab w:val="left" w:leader="dot" w:pos="3710"/>
          <w:tab w:val="left" w:leader="dot" w:pos="5646"/>
          <w:tab w:val="left" w:leader="dot" w:pos="7619"/>
        </w:tabs>
        <w:bidi w:val="0"/>
        <w:spacing w:before="0" w:after="40" w:line="180" w:lineRule="auto"/>
        <w:ind w:left="0" w:right="0" w:firstLine="640"/>
        <w:jc w:val="left"/>
      </w:pPr>
      <w:bookmarkStart w:id="91" w:name="bookmark94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9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bookmarkStart w:id="92" w:name="bookmark95"/>
      <w:r>
        <w:rPr>
          <w:color w:val="000000"/>
          <w:spacing w:val="0"/>
          <w:w w:val="100"/>
          <w:position w:val="0"/>
        </w:rPr>
        <w:t>七</w:t>
      </w:r>
      <w:bookmarkEnd w:id="92"/>
      <w:r>
        <w:rPr>
          <w:color w:val="000000"/>
          <w:spacing w:val="0"/>
          <w:w w:val="100"/>
          <w:position w:val="0"/>
        </w:rPr>
        <w:t>、完成的重要课题项目及其应用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bookmarkStart w:id="93" w:name="bookmark9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93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bookmarkStart w:id="94" w:name="bookmark97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94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34"/>
        </w:tabs>
        <w:bidi w:val="0"/>
        <w:spacing w:before="0" w:after="240" w:line="240" w:lineRule="auto"/>
        <w:ind w:left="0" w:right="0" w:firstLine="0"/>
        <w:jc w:val="left"/>
      </w:pPr>
      <w:bookmarkStart w:id="95" w:name="bookmark98"/>
      <w:r>
        <w:rPr>
          <w:color w:val="000000"/>
          <w:spacing w:val="0"/>
          <w:w w:val="100"/>
          <w:position w:val="0"/>
        </w:rPr>
        <w:t>八</w:t>
      </w:r>
      <w:bookmarkEnd w:id="9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论文及著作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bookmarkStart w:id="96" w:name="bookmark9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96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bookmarkStart w:id="97" w:name="bookmark100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97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34"/>
          <w:tab w:val="left" w:leader="dot" w:pos="2208"/>
        </w:tabs>
        <w:bidi w:val="0"/>
        <w:spacing w:before="0" w:after="240" w:line="240" w:lineRule="auto"/>
        <w:ind w:left="0" w:right="0" w:firstLine="0"/>
        <w:jc w:val="left"/>
      </w:pPr>
      <w:bookmarkStart w:id="98" w:name="bookmark101"/>
      <w:r>
        <w:rPr>
          <w:color w:val="000000"/>
          <w:spacing w:val="0"/>
          <w:w w:val="100"/>
          <w:position w:val="0"/>
        </w:rPr>
        <w:t>九</w:t>
      </w:r>
      <w:bookmarkEnd w:id="98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其他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bookmarkStart w:id="99" w:name="bookmark102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99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  <w:sectPr>
          <w:footnotePr>
            <w:numFmt w:val="decimal"/>
          </w:footnotePr>
          <w:pgSz w:w="11900" w:h="16840"/>
          <w:pgMar w:top="2334" w:right="2259" w:bottom="2166" w:left="1669" w:header="0" w:footer="3" w:gutter="0"/>
          <w:cols w:space="720" w:num="1"/>
          <w:rtlGutter w:val="0"/>
          <w:docGrid w:linePitch="360" w:charSpace="0"/>
        </w:sectPr>
      </w:pPr>
      <w:bookmarkStart w:id="100" w:name="bookmark103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00"/>
      <w:r>
        <w:rPr>
          <w:color w:val="000000"/>
          <w:spacing w:val="0"/>
          <w:w w:val="100"/>
          <w:position w:val="0"/>
        </w:rPr>
        <w:t>、</w:t>
      </w:r>
    </w:p>
    <w:p>
      <w:pPr>
        <w:pStyle w:val="19"/>
        <w:keepNext w:val="0"/>
        <w:keepLines w:val="0"/>
        <w:widowControl w:val="0"/>
        <w:shd w:val="clear" w:color="auto" w:fill="auto"/>
        <w:bidi w:val="0"/>
        <w:spacing w:before="4620" w:after="0" w:line="240" w:lineRule="auto"/>
        <w:ind w:left="0" w:right="0" w:firstLine="440"/>
        <w:jc w:val="left"/>
        <w:rPr>
          <w:sz w:val="70"/>
          <w:szCs w:val="70"/>
        </w:rPr>
      </w:pPr>
      <w:r>
        <w:rPr>
          <w:color w:val="000000"/>
          <w:spacing w:val="0"/>
          <w:w w:val="100"/>
          <w:position w:val="0"/>
          <w:sz w:val="70"/>
          <w:szCs w:val="70"/>
          <w:lang w:val="en-US" w:eastAsia="en-US" w:bidi="en-US"/>
        </w:rPr>
        <w:t>—</w:t>
      </w:r>
      <w:r>
        <w:rPr>
          <w:color w:val="000000"/>
          <w:spacing w:val="0"/>
          <w:w w:val="100"/>
          <w:position w:val="0"/>
          <w:sz w:val="70"/>
          <w:szCs w:val="70"/>
          <w:lang w:val="zh-CN" w:eastAsia="zh-CN" w:bidi="zh-CN"/>
        </w:rPr>
        <w:t>、</w:t>
      </w:r>
      <w:r>
        <w:rPr>
          <w:color w:val="000000"/>
          <w:spacing w:val="0"/>
          <w:w w:val="100"/>
          <w:position w:val="0"/>
          <w:sz w:val="70"/>
          <w:szCs w:val="70"/>
        </w:rPr>
        <w:t>推荐人选材料审核单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（模板）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</w:rPr>
        <w:t>经审核，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同志以下业绩成果佐证材料均属实：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18"/>
        </w:tabs>
        <w:bidi w:val="0"/>
        <w:spacing w:before="0" w:after="220" w:line="240" w:lineRule="auto"/>
        <w:ind w:left="0" w:right="0" w:firstLine="0"/>
        <w:jc w:val="left"/>
      </w:pPr>
      <w:bookmarkStart w:id="101" w:name="bookmark104"/>
      <w:r>
        <w:rPr>
          <w:color w:val="000000"/>
          <w:spacing w:val="0"/>
          <w:w w:val="100"/>
          <w:position w:val="0"/>
        </w:rPr>
        <w:t>一</w:t>
      </w:r>
      <w:bookmarkEnd w:id="10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廉洁自律及政治思想表现材料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</w:pPr>
      <w:bookmarkStart w:id="102" w:name="bookmark10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102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廉洁自律材料；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</w:pPr>
      <w:bookmarkStart w:id="103" w:name="bookmark10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0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政治思想表现材料。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18"/>
          <w:tab w:val="left" w:pos="7286"/>
        </w:tabs>
        <w:bidi w:val="0"/>
        <w:spacing w:before="0" w:after="220" w:line="240" w:lineRule="auto"/>
        <w:ind w:left="0" w:right="0" w:firstLine="0"/>
        <w:jc w:val="left"/>
      </w:pPr>
      <w:bookmarkStart w:id="104" w:name="bookmark107"/>
      <w:r>
        <w:rPr>
          <w:color w:val="000000"/>
          <w:spacing w:val="0"/>
          <w:w w:val="100"/>
          <w:position w:val="0"/>
        </w:rPr>
        <w:t>二</w:t>
      </w:r>
      <w:bookmarkEnd w:id="10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职称证书及聘书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en-US" w:eastAsia="en-US" w:bidi="en-US"/>
        </w:rPr>
        <w:t>.■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</w:pPr>
      <w:bookmarkStart w:id="105" w:name="bookmark10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10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职称证书；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</w:pPr>
      <w:bookmarkStart w:id="106" w:name="bookmark10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06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聘书。.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18"/>
        </w:tabs>
        <w:bidi w:val="0"/>
        <w:spacing w:before="0" w:after="220" w:line="240" w:lineRule="auto"/>
        <w:ind w:left="0" w:right="0" w:firstLine="0"/>
        <w:jc w:val="left"/>
      </w:pPr>
      <w:bookmarkStart w:id="107" w:name="bookmark110"/>
      <w:r>
        <w:rPr>
          <w:color w:val="000000"/>
          <w:spacing w:val="0"/>
          <w:w w:val="100"/>
          <w:position w:val="0"/>
        </w:rPr>
        <w:t>三</w:t>
      </w:r>
      <w:bookmarkEnd w:id="107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贡献及成绩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bookmarkStart w:id="108" w:name="bookmark111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08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bookmarkStart w:id="109" w:name="bookmark112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09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18"/>
        </w:tabs>
        <w:bidi w:val="0"/>
        <w:spacing w:before="0" w:after="220" w:line="240" w:lineRule="auto"/>
        <w:ind w:left="0" w:right="0" w:firstLine="0"/>
        <w:jc w:val="left"/>
      </w:pPr>
      <w:bookmarkStart w:id="110" w:name="bookmark113"/>
      <w:r>
        <w:rPr>
          <w:color w:val="000000"/>
          <w:spacing w:val="0"/>
          <w:w w:val="100"/>
          <w:position w:val="0"/>
        </w:rPr>
        <w:t>四</w:t>
      </w:r>
      <w:bookmarkEnd w:id="11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技术技能成果及效用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bookmarkStart w:id="111" w:name="bookmark114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11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bookmarkStart w:id="112" w:name="bookmark11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12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</w:pPr>
      <w:bookmarkStart w:id="113" w:name="bookmark11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4</w:t>
      </w:r>
      <w:bookmarkEnd w:id="11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</w:rPr>
        <w:t>月，获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单位颁发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</w:rPr>
        <w:t>专利证书，排名第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618"/>
          <w:tab w:val="left" w:leader="dot" w:pos="7651"/>
        </w:tabs>
        <w:bidi w:val="0"/>
        <w:spacing w:before="0" w:after="220" w:line="240" w:lineRule="auto"/>
        <w:ind w:left="0" w:right="0" w:firstLine="0"/>
        <w:jc w:val="left"/>
      </w:pPr>
      <w:bookmarkStart w:id="114" w:name="bookmark117"/>
      <w:r>
        <w:rPr>
          <w:color w:val="000000"/>
          <w:spacing w:val="0"/>
          <w:w w:val="100"/>
          <w:position w:val="0"/>
        </w:rPr>
        <w:t>五</w:t>
      </w:r>
      <w:bookmarkEnd w:id="11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荣誉及获奖情况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1080"/>
        </w:tabs>
        <w:bidi w:val="0"/>
        <w:spacing w:before="0" w:after="220" w:line="240" w:lineRule="auto"/>
        <w:ind w:left="0" w:right="0" w:firstLine="620"/>
        <w:jc w:val="left"/>
        <w:rPr>
          <w:sz w:val="30"/>
          <w:szCs w:val="30"/>
        </w:rPr>
      </w:pPr>
      <w:bookmarkStart w:id="115" w:name="bookmark11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bookmarkEnd w:id="115"/>
      <w:r>
        <w:rPr>
          <w:color w:val="000000"/>
          <w:spacing w:val="0"/>
          <w:w w:val="100"/>
          <w:position w:val="0"/>
          <w:sz w:val="28"/>
          <w:szCs w:val="28"/>
        </w:rPr>
        <w:t>、</w:t>
      </w:r>
      <w:r>
        <w:rPr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  <w:sz w:val="28"/>
          <w:szCs w:val="28"/>
        </w:rPr>
        <w:t>月，获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  <w:sz w:val="28"/>
          <w:szCs w:val="28"/>
        </w:rPr>
        <w:t>单位颁发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XX</w:t>
      </w:r>
      <w:r>
        <w:rPr>
          <w:color w:val="000000"/>
          <w:spacing w:val="0"/>
          <w:w w:val="100"/>
          <w:position w:val="0"/>
          <w:sz w:val="28"/>
          <w:szCs w:val="28"/>
        </w:rPr>
        <w:t>奖励证书，排名第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X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</w:pPr>
      <w:bookmarkStart w:id="116" w:name="bookmark11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16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20"/>
        <w:jc w:val="left"/>
        <w:sectPr>
          <w:headerReference r:id="rId25" w:type="first"/>
          <w:footerReference r:id="rId28" w:type="first"/>
          <w:headerReference r:id="rId23" w:type="default"/>
          <w:footerReference r:id="rId26" w:type="default"/>
          <w:headerReference r:id="rId24" w:type="even"/>
          <w:footerReference r:id="rId27" w:type="even"/>
          <w:footnotePr>
            <w:numFmt w:val="decimal"/>
          </w:footnotePr>
          <w:pgSz w:w="11900" w:h="16840"/>
          <w:pgMar w:top="2715" w:right="1896" w:bottom="1669" w:left="1690" w:header="0" w:footer="3" w:gutter="0"/>
          <w:cols w:space="720" w:num="1"/>
          <w:titlePg/>
          <w:rtlGutter w:val="0"/>
          <w:docGrid w:linePitch="360" w:charSpace="0"/>
        </w:sectPr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240"/>
        <w:jc w:val="left"/>
      </w:pPr>
      <w:bookmarkStart w:id="117" w:name="bookmark120"/>
      <w:r>
        <w:rPr>
          <w:color w:val="000000"/>
          <w:spacing w:val="0"/>
          <w:w w:val="100"/>
          <w:position w:val="0"/>
        </w:rPr>
        <w:t>六</w:t>
      </w:r>
      <w:bookmarkEnd w:id="117"/>
      <w:r>
        <w:rPr>
          <w:color w:val="000000"/>
          <w:spacing w:val="0"/>
          <w:w w:val="100"/>
          <w:position w:val="0"/>
        </w:rPr>
        <w:t>、完成的重要课题项目及其应用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bookmarkStart w:id="118" w:name="bookmark121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18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bookmarkStart w:id="119" w:name="bookmark122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19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850"/>
          <w:tab w:val="left" w:leader="hyphen" w:pos="4301"/>
          <w:tab w:val="left" w:leader="hyphen" w:pos="7507"/>
        </w:tabs>
        <w:bidi w:val="0"/>
        <w:spacing w:before="0" w:after="220" w:line="240" w:lineRule="auto"/>
        <w:ind w:left="0" w:right="0" w:firstLine="240"/>
        <w:jc w:val="left"/>
      </w:pPr>
      <w:bookmarkStart w:id="120" w:name="bookmark123"/>
      <w:r>
        <w:rPr>
          <w:color w:val="000000"/>
          <w:spacing w:val="0"/>
          <w:w w:val="100"/>
          <w:position w:val="0"/>
        </w:rPr>
        <w:t>七</w:t>
      </w:r>
      <w:bookmarkEnd w:id="120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论文及著作 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ab/>
      </w:r>
    </w:p>
    <w:p>
      <w:pPr>
        <w:pStyle w:val="13"/>
        <w:keepNext w:val="0"/>
        <w:keepLines w:val="0"/>
        <w:widowControl w:val="0"/>
        <w:shd w:val="clear" w:color="auto" w:fill="auto"/>
        <w:tabs>
          <w:tab w:val="left" w:pos="1302"/>
        </w:tabs>
        <w:bidi w:val="0"/>
        <w:spacing w:before="0" w:after="220" w:line="240" w:lineRule="auto"/>
        <w:ind w:left="0" w:right="0" w:firstLine="860"/>
        <w:jc w:val="left"/>
      </w:pPr>
      <w:bookmarkStart w:id="121" w:name="bookmark124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1</w:t>
      </w:r>
      <w:bookmarkEnd w:id="121"/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、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XX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X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月,在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XX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期刊发表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«XX»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,</w:t>
      </w:r>
      <w:r>
        <w:rPr>
          <w:rFonts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排名第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X;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bookmarkStart w:id="122" w:name="bookmark125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22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bookmarkStart w:id="123" w:name="bookmark126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23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850"/>
        </w:tabs>
        <w:bidi w:val="0"/>
        <w:spacing w:before="0" w:after="220" w:line="240" w:lineRule="auto"/>
        <w:ind w:left="0" w:right="0" w:firstLine="240"/>
        <w:jc w:val="left"/>
      </w:pPr>
      <w:bookmarkStart w:id="124" w:name="bookmark127"/>
      <w:r>
        <w:rPr>
          <w:color w:val="000000"/>
          <w:spacing w:val="0"/>
          <w:w w:val="100"/>
          <w:position w:val="0"/>
        </w:rPr>
        <w:t>八</w:t>
      </w:r>
      <w:bookmarkEnd w:id="124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其他材料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860"/>
        <w:jc w:val="left"/>
      </w:pPr>
      <w:bookmarkStart w:id="125" w:name="bookmark128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  <w:bookmarkEnd w:id="125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860"/>
        <w:jc w:val="left"/>
      </w:pPr>
      <w:bookmarkStart w:id="126" w:name="bookmark129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3</w:t>
      </w:r>
      <w:bookmarkEnd w:id="126"/>
      <w:r>
        <w:rPr>
          <w:color w:val="000000"/>
          <w:spacing w:val="0"/>
          <w:w w:val="100"/>
          <w:position w:val="0"/>
        </w:rPr>
        <w:t>、</w:t>
      </w:r>
    </w:p>
    <w:p>
      <w:pPr>
        <w:pStyle w:val="11"/>
        <w:keepNext w:val="0"/>
        <w:keepLines w:val="0"/>
        <w:widowControl w:val="0"/>
        <w:shd w:val="clear" w:color="auto" w:fill="auto"/>
        <w:tabs>
          <w:tab w:val="left" w:pos="4301"/>
        </w:tabs>
        <w:bidi w:val="0"/>
        <w:spacing w:before="0" w:after="82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</w:rPr>
        <w:t>材料审查人（签字）: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推荐单位负责人（签字）：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720" w:firstLine="0"/>
        <w:jc w:val="right"/>
      </w:pPr>
      <w:r>
        <w:rPr>
          <w:color w:val="000000"/>
          <w:spacing w:val="0"/>
          <w:w w:val="100"/>
          <w:position w:val="0"/>
        </w:rPr>
        <w:t>推荐单位（公章）</w:t>
      </w:r>
    </w:p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720" w:firstLine="0"/>
        <w:jc w:val="right"/>
        <w:sectPr>
          <w:headerReference r:id="rId29" w:type="default"/>
          <w:footerReference r:id="rId31" w:type="default"/>
          <w:headerReference r:id="rId30" w:type="even"/>
          <w:footerReference r:id="rId32" w:type="even"/>
          <w:footnotePr>
            <w:numFmt w:val="decimal"/>
          </w:footnotePr>
          <w:pgSz w:w="11900" w:h="16840"/>
          <w:pgMar w:top="1715" w:right="2050" w:bottom="1715" w:left="1536" w:header="1287" w:footer="1287" w:gutter="0"/>
          <w:cols w:space="720" w:num="1"/>
          <w:rtlGutter w:val="0"/>
          <w:docGrid w:linePitch="360" w:charSpace="0"/>
        </w:sectPr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30"/>
          <w:szCs w:val="30"/>
        </w:rPr>
        <w:t>2020</w:t>
      </w:r>
      <w:r>
        <w:rPr>
          <w:color w:val="000000"/>
          <w:spacing w:val="0"/>
          <w:w w:val="100"/>
          <w:position w:val="0"/>
        </w:rPr>
        <w:t>年 月 日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zh-CN" w:eastAsia="zh-CN" w:bidi="zh-CN"/>
        </w:rPr>
        <w:t>5</w:t>
      </w:r>
    </w:p>
    <w:p>
      <w:pPr>
        <w:pStyle w:val="2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7" w:name="bookmark130"/>
      <w:bookmarkStart w:id="128" w:name="bookmark132"/>
      <w:bookmarkStart w:id="129" w:name="bookmark131"/>
      <w:r>
        <w:rPr>
          <w:color w:val="000000"/>
          <w:spacing w:val="0"/>
          <w:w w:val="100"/>
          <w:position w:val="0"/>
        </w:rPr>
        <w:t>政府特殊津贴选拔推荐工作联系表</w:t>
      </w:r>
      <w:bookmarkEnd w:id="127"/>
      <w:bookmarkEnd w:id="128"/>
      <w:bookmarkEnd w:id="129"/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" w:right="0" w:firstLine="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</w:rPr>
        <w:t>推荐单位（盖章）：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9"/>
        <w:gridCol w:w="1661"/>
        <w:gridCol w:w="1690"/>
        <w:gridCol w:w="1488"/>
        <w:gridCol w:w="1670"/>
        <w:gridCol w:w="1310"/>
        <w:gridCol w:w="1810"/>
        <w:gridCol w:w="1824"/>
        <w:gridCol w:w="137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经办处室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处室负责人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联系电话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经办人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办公电话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传真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电子邮箱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6"/>
                <w:szCs w:val="26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1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年 月 日</w:t>
      </w:r>
    </w:p>
    <w:p>
      <w:pPr>
        <w:widowControl w:val="0"/>
        <w:spacing w:after="399" w:line="1" w:lineRule="exact"/>
      </w:pPr>
    </w:p>
    <w:p>
      <w:pPr>
        <w:pStyle w:val="2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备注：请于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6"/>
          <w:szCs w:val="26"/>
        </w:rPr>
        <w:t>2020</w:t>
      </w:r>
      <w:r>
        <w:rPr>
          <w:color w:val="000000"/>
          <w:spacing w:val="0"/>
          <w:w w:val="100"/>
          <w:position w:val="0"/>
          <w:sz w:val="24"/>
          <w:szCs w:val="24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6"/>
          <w:szCs w:val="26"/>
        </w:rPr>
        <w:t>3</w:t>
      </w:r>
      <w:r>
        <w:rPr>
          <w:color w:val="000000"/>
          <w:spacing w:val="0"/>
          <w:w w:val="100"/>
          <w:position w:val="0"/>
          <w:sz w:val="24"/>
          <w:szCs w:val="24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6"/>
          <w:szCs w:val="26"/>
        </w:rPr>
        <w:t>30</w:t>
      </w:r>
      <w:r>
        <w:rPr>
          <w:color w:val="000000"/>
          <w:spacing w:val="0"/>
          <w:w w:val="100"/>
          <w:position w:val="0"/>
          <w:sz w:val="24"/>
          <w:szCs w:val="24"/>
        </w:rPr>
        <w:t>日前报送此表。</w:t>
      </w:r>
    </w:p>
    <w:sectPr>
      <w:footnotePr>
        <w:numFmt w:val="decimal"/>
      </w:footnotePr>
      <w:pgSz w:w="16840" w:h="11900" w:orient="landscape"/>
      <w:pgMar w:top="1559" w:right="1045" w:bottom="1559" w:left="1136" w:header="1131" w:footer="1131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5789930</wp:posOffset>
              </wp:positionH>
              <wp:positionV relativeFrom="page">
                <wp:posOffset>9704070</wp:posOffset>
              </wp:positionV>
              <wp:extent cx="60071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—1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455.9pt;margin-top:764.1pt;height:9.85pt;width:47.3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zE/s+dgAAAAOAQAADwAAAAAAAAABACAAAAAiAAAAZHJzL2Rvd25y&#10;ZXYueG1sUEsBAhQAFAAAAAgAh07iQMgdl6eMAQAAIQMAAA4AAAAAAAAAAQAgAAAAJwEAAGRycy9l&#10;Mm9Eb2MueG1sUEsFBgAAAAAGAAYAWQEAAC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—1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988060</wp:posOffset>
              </wp:positionH>
              <wp:positionV relativeFrom="page">
                <wp:posOffset>9897110</wp:posOffset>
              </wp:positionV>
              <wp:extent cx="509270" cy="11874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" o:spid="_x0000_s1026" o:spt="202" type="#_x0000_t202" style="position:absolute;left:0pt;margin-left:77.8pt;margin-top:779.3pt;height:9.35pt;width:40.1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RVjm71QAAAA0BAAAPAAAAAAAAAAEAIAAAACIAAABkcnMvZG93bnJl&#10;di54bWxQSwECFAAUAAAACACHTuJAnHaseo4BAAAjAwAADgAAAAAAAAABACAAAAAkAQAAZHJzL2Uy&#10;b0RvYy54bWxQSwUGAAAAAAYABgBZAQAAJ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1137285</wp:posOffset>
              </wp:positionH>
              <wp:positionV relativeFrom="page">
                <wp:posOffset>9894570</wp:posOffset>
              </wp:positionV>
              <wp:extent cx="502920" cy="12192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lang w:val="zh-CN" w:eastAsia="zh-CN" w:bidi="zh-CN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26" o:spt="202" type="#_x0000_t202" style="position:absolute;left:0pt;margin-left:89.55pt;margin-top:779.1pt;height:9.6pt;width:39.6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25bTg2AAAAA0BAAAPAAAAAAAAAAEAIAAAACIAAABkcnMvZG93bnJl&#10;di54bWxQSwECFAAUAAAACACHTuJASRU9yosBAAAjAwAADgAAAAAAAAABACAAAAAnAQAAZHJzL2Uy&#10;b0RvYy54bWxQSwUGAAAAAAYABgBZAQAAJ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lang w:val="zh-CN" w:eastAsia="zh-CN" w:bidi="zh-CN"/>
                      </w:rPr>
                      <w:t>一</w:t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5789930</wp:posOffset>
              </wp:positionH>
              <wp:positionV relativeFrom="page">
                <wp:posOffset>9704070</wp:posOffset>
              </wp:positionV>
              <wp:extent cx="60071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—1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1026" o:spt="202" type="#_x0000_t202" style="position:absolute;left:0pt;margin-left:455.9pt;margin-top:764.1pt;height:9.85pt;width:47.3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MxP7PnYAAAADgEAAA8AAAAAAAAAAQAgAAAAIgAAAGRycy9kb3du&#10;cmV2LnhtbFBLAQIUABQAAAAIAIdO4kCCx8AijQEAACEDAAAOAAAAAAAAAAEAIAAAACcBAABkcnMv&#10;ZTJvRG9jLnhtbFBLBQYAAAAABgAGAFkBAAA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—1 —</w:t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9848215</wp:posOffset>
              </wp:positionV>
              <wp:extent cx="417830" cy="11874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7" o:spid="_x0000_s1026" o:spt="202" type="#_x0000_t202" style="position:absolute;left:0pt;margin-left:89.8pt;margin-top:775.45pt;height:9.35pt;width:32.9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BVkHFI2AAAAA0BAAAPAAAAAAAAAAEAIAAAACIAAABkcnMvZG93&#10;bnJldi54bWxQSwECFAAUAAAACACHTuJA8SoEaI4BAAAhAwAADgAAAAAAAAABACAAAAAn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9848215</wp:posOffset>
              </wp:positionV>
              <wp:extent cx="417830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9" o:spid="_x0000_s1026" o:spt="202" type="#_x0000_t202" style="position:absolute;left:0pt;margin-left:89.8pt;margin-top:775.45pt;height:9.35pt;width:32.9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BVkHFI2AAAAA0BAAAPAAAAAAAAAAEAIAAAACIAAABkcnMvZG93&#10;bnJldi54bWxQSwECFAAUAAAACACHTuJAhSFBRI4BAAAhAwAADgAAAAAAAAABACAAAAAn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1123315</wp:posOffset>
              </wp:positionH>
              <wp:positionV relativeFrom="page">
                <wp:posOffset>9894570</wp:posOffset>
              </wp:positionV>
              <wp:extent cx="417830" cy="1219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一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1" o:spid="_x0000_s1026" o:spt="202" type="#_x0000_t202" style="position:absolute;left:0pt;margin-left:88.45pt;margin-top:779.1pt;height:9.6pt;width:32.9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Aje/l02AAAAA0BAAAPAAAAAAAAAAEAIAAAACIAAABkcnMvZG93&#10;bnJldi54bWxQSwECFAAUAAAACACHTuJAhJVM5Y4BAAAjAwAADgAAAAAAAAABACAAAAAn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一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一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1123315</wp:posOffset>
              </wp:positionH>
              <wp:positionV relativeFrom="page">
                <wp:posOffset>9894570</wp:posOffset>
              </wp:positionV>
              <wp:extent cx="417830" cy="12192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一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" o:spid="_x0000_s1026" o:spt="202" type="#_x0000_t202" style="position:absolute;left:0pt;margin-left:88.45pt;margin-top:779.1pt;height:9.6pt;width:32.9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Aje/l02AAAAA0BAAAPAAAAAAAAAAEAIAAAACIAAABkcnMvZG93&#10;bnJldi54bWxQSwECFAAUAAAACACHTuJAhBSIVY4BAAAjAwAADgAAAAAAAAABACAAAAAn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一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</w:rPr>
                      <w:t>一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1632585</wp:posOffset>
              </wp:positionH>
              <wp:positionV relativeFrom="page">
                <wp:posOffset>686435</wp:posOffset>
              </wp:positionV>
              <wp:extent cx="4462145" cy="26225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2145" cy="2622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lang w:val="zh-CN" w:eastAsia="zh-CN" w:bidi="zh-CN"/>
                            </w:rPr>
                            <w:t>XX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同志近五年业绩成果佐证材料目录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1" o:spid="_x0000_s1026" o:spt="202" type="#_x0000_t202" style="position:absolute;left:0pt;margin-left:128.55pt;margin-top:54.05pt;height:20.65pt;width:351.35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C+XxWu1wAAAAsBAAAPAAAAAAAAAAEAIAAAACIAAABkcnMvZG93&#10;bnJldi54bWxQSwECFAAUAAAACACHTuJAsTni548BAAAkAwAADgAAAAAAAAABACAAAAAm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30"/>
                        <w:szCs w:val="30"/>
                        <w:lang w:val="zh-CN" w:eastAsia="zh-CN" w:bidi="zh-CN"/>
                      </w:rPr>
                      <w:t>XX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同志近五年业绩成果佐证材料目录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1469390</wp:posOffset>
              </wp:positionH>
              <wp:positionV relativeFrom="page">
                <wp:posOffset>1105535</wp:posOffset>
              </wp:positionV>
              <wp:extent cx="4846320" cy="27114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2711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  <w:lang w:val="zh-CN" w:eastAsia="zh-CN" w:bidi="zh-CN"/>
                            </w:rPr>
                            <w:t>XX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同志近五年业绩成果佐证材料审核单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3" o:spid="_x0000_s1026" o:spt="202" type="#_x0000_t202" style="position:absolute;left:0pt;margin-left:115.7pt;margin-top:87.05pt;height:21.35pt;width:381.6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DHiAl51wAAAAsBAAAPAAAAAAAAAAEAIAAAACIAAABkcnMvZG93&#10;bnJldi54bWxQSwECFAAUAAAACACHTuJAK6vbq48BAAAkAwAADgAAAAAAAAABACAAAAAmAQAAZHJz&#10;L2Uyb0RvYy54bWxQSwUGAAAAAAYABgBZAQAAJ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  <w:lang w:val="zh-CN" w:eastAsia="zh-CN" w:bidi="zh-CN"/>
                      </w:rPr>
                      <w:t>XX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同志近五年业绩成果佐证材料审核单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1469390</wp:posOffset>
              </wp:positionH>
              <wp:positionV relativeFrom="page">
                <wp:posOffset>1105535</wp:posOffset>
              </wp:positionV>
              <wp:extent cx="4846320" cy="27114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2711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  <w:lang w:val="zh-CN" w:eastAsia="zh-CN" w:bidi="zh-CN"/>
                            </w:rPr>
                            <w:t>XX</w:t>
                          </w:r>
                          <w:r>
                            <w:rPr>
                              <w:rFonts w:ascii="宋体" w:hAnsi="宋体" w:eastAsia="宋体" w:cs="宋体"/>
                              <w:color w:val="000000"/>
                              <w:spacing w:val="0"/>
                              <w:w w:val="100"/>
                              <w:position w:val="0"/>
                              <w:sz w:val="42"/>
                              <w:szCs w:val="42"/>
                            </w:rPr>
                            <w:t>同志近五年业绩成果佐证材料审核单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1026" o:spt="202" type="#_x0000_t202" style="position:absolute;left:0pt;margin-left:115.7pt;margin-top:87.05pt;height:21.35pt;width:381.6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x4gJedcAAAALAQAADwAAAAAAAAABACAAAAAiAAAAZHJzL2Rv&#10;d25yZXYueG1sUEsBAhQAFAAAAAgAh07iQKjmCqqQAQAAJAMAAA4AAAAAAAAAAQAgAAAAJgEAAGRy&#10;cy9lMm9Eb2MueG1sUEsFBgAAAAAGAAYAWQEAAC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  <w:lang w:val="zh-CN" w:eastAsia="zh-CN" w:bidi="zh-CN"/>
                      </w:rPr>
                      <w:t>XX</w:t>
                    </w:r>
                    <w:r>
                      <w:rPr>
                        <w:rFonts w:ascii="宋体" w:hAnsi="宋体" w:eastAsia="宋体" w:cs="宋体"/>
                        <w:color w:val="000000"/>
                        <w:spacing w:val="0"/>
                        <w:w w:val="100"/>
                        <w:position w:val="0"/>
                        <w:sz w:val="42"/>
                        <w:szCs w:val="42"/>
                      </w:rPr>
                      <w:t>同志近五年业绩成果佐证材料审核单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singleLevel"/>
    <w:tmpl w:val="B5E306ED"/>
    <w:lvl w:ilvl="0" w:tentative="0">
      <w:start w:val="2"/>
      <w:numFmt w:val="decimal"/>
      <w:lvlText w:val="%1,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abstractNum w:abstractNumId="5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59ADCABA"/>
    <w:multiLevelType w:val="singleLevel"/>
    <w:tmpl w:val="59ADCABA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32CE1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5_"/>
    <w:basedOn w:val="3"/>
    <w:link w:val="5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5">
    <w:name w:val="Body text|5"/>
    <w:basedOn w:val="1"/>
    <w:link w:val="4"/>
    <w:qFormat/>
    <w:uiPriority w:val="0"/>
    <w:pPr>
      <w:widowControl w:val="0"/>
      <w:shd w:val="clear" w:color="auto" w:fill="auto"/>
      <w:ind w:left="160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Header or footer|2"/>
    <w:basedOn w:val="1"/>
    <w:link w:val="6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Heading #2|1_"/>
    <w:basedOn w:val="3"/>
    <w:link w:val="9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link w:val="8"/>
    <w:qFormat/>
    <w:uiPriority w:val="0"/>
    <w:pPr>
      <w:widowControl w:val="0"/>
      <w:shd w:val="clear" w:color="auto" w:fill="auto"/>
      <w:spacing w:after="520" w:line="553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10">
    <w:name w:val="Body text|1_"/>
    <w:basedOn w:val="3"/>
    <w:link w:val="11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1">
    <w:name w:val="Body text|1"/>
    <w:basedOn w:val="1"/>
    <w:link w:val="10"/>
    <w:uiPriority w:val="0"/>
    <w:pPr>
      <w:widowControl w:val="0"/>
      <w:shd w:val="clear" w:color="auto" w:fill="auto"/>
      <w:spacing w:line="43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2">
    <w:name w:val="Body text|3_"/>
    <w:basedOn w:val="3"/>
    <w:link w:val="13"/>
    <w:uiPriority w:val="0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3">
    <w:name w:val="Body text|3"/>
    <w:basedOn w:val="1"/>
    <w:link w:val="12"/>
    <w:uiPriority w:val="0"/>
    <w:pPr>
      <w:widowControl w:val="0"/>
      <w:shd w:val="clear" w:color="auto" w:fill="auto"/>
      <w:spacing w:after="360"/>
      <w:ind w:firstLine="160"/>
    </w:pPr>
    <w:rPr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4">
    <w:name w:val="Heading #1|1_"/>
    <w:basedOn w:val="3"/>
    <w:link w:val="15"/>
    <w:qFormat/>
    <w:uiPriority w:val="0"/>
    <w:rPr>
      <w:rFonts w:ascii="宋体" w:hAnsi="宋体" w:eastAsia="宋体" w:cs="宋体"/>
      <w:sz w:val="94"/>
      <w:szCs w:val="94"/>
      <w:u w:val="single"/>
      <w:shd w:val="clear" w:color="auto" w:fill="auto"/>
      <w:lang w:val="zh-TW" w:eastAsia="zh-TW" w:bidi="zh-TW"/>
    </w:rPr>
  </w:style>
  <w:style w:type="paragraph" w:customStyle="1" w:styleId="15">
    <w:name w:val="Heading #1|1"/>
    <w:basedOn w:val="1"/>
    <w:link w:val="14"/>
    <w:uiPriority w:val="0"/>
    <w:pPr>
      <w:widowControl w:val="0"/>
      <w:shd w:val="clear" w:color="auto" w:fill="auto"/>
      <w:spacing w:before="100" w:after="820"/>
      <w:outlineLvl w:val="0"/>
    </w:pPr>
    <w:rPr>
      <w:rFonts w:ascii="宋体" w:hAnsi="宋体" w:eastAsia="宋体" w:cs="宋体"/>
      <w:sz w:val="94"/>
      <w:szCs w:val="94"/>
      <w:u w:val="single"/>
      <w:shd w:val="clear" w:color="auto" w:fill="auto"/>
      <w:lang w:val="zh-TW" w:eastAsia="zh-TW" w:bidi="zh-TW"/>
    </w:rPr>
  </w:style>
  <w:style w:type="character" w:customStyle="1" w:styleId="16">
    <w:name w:val="Header or footer|1_"/>
    <w:basedOn w:val="3"/>
    <w:link w:val="17"/>
    <w:qFormat/>
    <w:uiPriority w:val="0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7">
    <w:name w:val="Header or footer|1"/>
    <w:basedOn w:val="1"/>
    <w:link w:val="16"/>
    <w:uiPriority w:val="0"/>
    <w:pPr>
      <w:widowControl w:val="0"/>
      <w:shd w:val="clear" w:color="auto" w:fill="auto"/>
    </w:pPr>
    <w:rPr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8">
    <w:name w:val="Other|1_"/>
    <w:basedOn w:val="3"/>
    <w:link w:val="19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link w:val="18"/>
    <w:uiPriority w:val="0"/>
    <w:pPr>
      <w:widowControl w:val="0"/>
      <w:shd w:val="clear" w:color="auto" w:fill="auto"/>
      <w:spacing w:line="43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0">
    <w:name w:val="Table caption|1_"/>
    <w:basedOn w:val="3"/>
    <w:link w:val="21"/>
    <w:qFormat/>
    <w:uiPriority w:val="0"/>
    <w:rPr>
      <w:rFonts w:ascii="宋体" w:hAnsi="宋体" w:eastAsia="宋体" w:cs="宋体"/>
      <w:sz w:val="15"/>
      <w:szCs w:val="15"/>
      <w:u w:val="none"/>
      <w:shd w:val="clear" w:color="auto" w:fill="auto"/>
      <w:lang w:val="zh-TW" w:eastAsia="zh-TW" w:bidi="zh-TW"/>
    </w:rPr>
  </w:style>
  <w:style w:type="paragraph" w:customStyle="1" w:styleId="21">
    <w:name w:val="Table caption|1"/>
    <w:basedOn w:val="1"/>
    <w:link w:val="20"/>
    <w:uiPriority w:val="0"/>
    <w:pPr>
      <w:widowControl w:val="0"/>
      <w:shd w:val="clear" w:color="auto" w:fill="auto"/>
    </w:pPr>
    <w:rPr>
      <w:rFonts w:ascii="宋体" w:hAnsi="宋体" w:eastAsia="宋体" w:cs="宋体"/>
      <w:sz w:val="15"/>
      <w:szCs w:val="15"/>
      <w:u w:val="none"/>
      <w:shd w:val="clear" w:color="auto" w:fill="auto"/>
      <w:lang w:val="zh-TW" w:eastAsia="zh-TW" w:bidi="zh-TW"/>
    </w:rPr>
  </w:style>
  <w:style w:type="character" w:customStyle="1" w:styleId="22">
    <w:name w:val="Body text|2_"/>
    <w:basedOn w:val="3"/>
    <w:link w:val="23"/>
    <w:uiPriority w:val="0"/>
    <w:rPr>
      <w:rFonts w:ascii="宋体" w:hAnsi="宋体" w:eastAsia="宋体" w:cs="宋体"/>
      <w:sz w:val="15"/>
      <w:szCs w:val="15"/>
      <w:u w:val="none"/>
      <w:shd w:val="clear" w:color="auto" w:fill="auto"/>
      <w:lang w:val="zh-TW" w:eastAsia="zh-TW" w:bidi="zh-TW"/>
    </w:rPr>
  </w:style>
  <w:style w:type="paragraph" w:customStyle="1" w:styleId="23">
    <w:name w:val="Body text|2"/>
    <w:basedOn w:val="1"/>
    <w:link w:val="22"/>
    <w:uiPriority w:val="0"/>
    <w:pPr>
      <w:widowControl w:val="0"/>
      <w:shd w:val="clear" w:color="auto" w:fill="auto"/>
    </w:pPr>
    <w:rPr>
      <w:rFonts w:ascii="宋体" w:hAnsi="宋体" w:eastAsia="宋体" w:cs="宋体"/>
      <w:sz w:val="15"/>
      <w:szCs w:val="15"/>
      <w:u w:val="none"/>
      <w:shd w:val="clear" w:color="auto" w:fill="auto"/>
      <w:lang w:val="zh-TW" w:eastAsia="zh-TW" w:bidi="zh-TW"/>
    </w:rPr>
  </w:style>
  <w:style w:type="character" w:customStyle="1" w:styleId="24">
    <w:name w:val="Table of contents|1_"/>
    <w:basedOn w:val="3"/>
    <w:link w:val="25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5">
    <w:name w:val="Table of contents|1"/>
    <w:basedOn w:val="1"/>
    <w:link w:val="24"/>
    <w:uiPriority w:val="0"/>
    <w:pPr>
      <w:widowControl w:val="0"/>
      <w:shd w:val="clear" w:color="auto" w:fill="auto"/>
      <w:spacing w:line="389" w:lineRule="auto"/>
      <w:ind w:firstLine="64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6">
    <w:name w:val="Heading #3|1_"/>
    <w:basedOn w:val="3"/>
    <w:link w:val="27"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27">
    <w:name w:val="Heading #3|1"/>
    <w:basedOn w:val="1"/>
    <w:link w:val="26"/>
    <w:uiPriority w:val="0"/>
    <w:pPr>
      <w:widowControl w:val="0"/>
      <w:shd w:val="clear" w:color="auto" w:fill="auto"/>
      <w:spacing w:after="500"/>
      <w:jc w:val="center"/>
      <w:outlineLvl w:val="2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28">
    <w:name w:val="Body text|4_"/>
    <w:basedOn w:val="3"/>
    <w:link w:val="2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9">
    <w:name w:val="Body text|4"/>
    <w:basedOn w:val="1"/>
    <w:link w:val="28"/>
    <w:uiPriority w:val="0"/>
    <w:pPr>
      <w:widowControl w:val="0"/>
      <w:shd w:val="clear" w:color="auto" w:fill="auto"/>
      <w:spacing w:after="44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2.png"/><Relationship Id="rId34" Type="http://schemas.openxmlformats.org/officeDocument/2006/relationships/image" Target="media/image1.jpeg"/><Relationship Id="rId33" Type="http://schemas.openxmlformats.org/officeDocument/2006/relationships/theme" Target="theme/theme1.xml"/><Relationship Id="rId32" Type="http://schemas.openxmlformats.org/officeDocument/2006/relationships/footer" Target="footer21.xml"/><Relationship Id="rId31" Type="http://schemas.openxmlformats.org/officeDocument/2006/relationships/footer" Target="footer20.xml"/><Relationship Id="rId30" Type="http://schemas.openxmlformats.org/officeDocument/2006/relationships/header" Target="header7.xml"/><Relationship Id="rId3" Type="http://schemas.openxmlformats.org/officeDocument/2006/relationships/footnotes" Target="footnotes.xml"/><Relationship Id="rId29" Type="http://schemas.openxmlformats.org/officeDocument/2006/relationships/header" Target="header6.xml"/><Relationship Id="rId28" Type="http://schemas.openxmlformats.org/officeDocument/2006/relationships/footer" Target="footer19.xml"/><Relationship Id="rId27" Type="http://schemas.openxmlformats.org/officeDocument/2006/relationships/footer" Target="footer18.xml"/><Relationship Id="rId26" Type="http://schemas.openxmlformats.org/officeDocument/2006/relationships/footer" Target="footer17.xml"/><Relationship Id="rId25" Type="http://schemas.openxmlformats.org/officeDocument/2006/relationships/header" Target="header5.xml"/><Relationship Id="rId24" Type="http://schemas.openxmlformats.org/officeDocument/2006/relationships/header" Target="header4.xml"/><Relationship Id="rId23" Type="http://schemas.openxmlformats.org/officeDocument/2006/relationships/header" Target="header3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header" Target="header2.xml"/><Relationship Id="rId2" Type="http://schemas.openxmlformats.org/officeDocument/2006/relationships/settings" Target="settings.xml"/><Relationship Id="rId19" Type="http://schemas.openxmlformats.org/officeDocument/2006/relationships/header" Target="header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Office_11.1.0.9584_F1E327BC-269C-435d-A152-05C5408002CA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2020-04-02T06:36:46Z</dcterms:created>
  <dc:creator>Administrator</dc:creator>
  <cp:lastModifiedBy>666</cp:lastModifiedBy>
  <dcterms:modified xsi:type="dcterms:W3CDTF">2020-04-02T06:38:57Z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